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845" w:rsidRPr="00573BA9" w:rsidRDefault="005D4845" w:rsidP="005D4845">
      <w:pPr>
        <w:pStyle w:val="Pagrindiniotekstotrauka"/>
        <w:tabs>
          <w:tab w:val="left" w:pos="0"/>
        </w:tabs>
      </w:pPr>
      <w:bookmarkStart w:id="0" w:name="_GoBack"/>
      <w:bookmarkEnd w:id="0"/>
      <w:r>
        <w:rPr>
          <w:b/>
          <w:bCs/>
          <w:color w:val="FF0000"/>
        </w:rPr>
        <w:t xml:space="preserve">                                                                                                   </w:t>
      </w:r>
      <w:r w:rsidRPr="00573BA9">
        <w:t>PATVIRTINTA</w:t>
      </w:r>
    </w:p>
    <w:p w:rsidR="005D4845" w:rsidRPr="00573BA9" w:rsidRDefault="005D4845" w:rsidP="005D4845">
      <w:pPr>
        <w:pStyle w:val="Pagrindiniotekstotrauka"/>
        <w:tabs>
          <w:tab w:val="left" w:pos="0"/>
        </w:tabs>
      </w:pPr>
      <w:r w:rsidRPr="00573BA9">
        <w:tab/>
      </w:r>
      <w:r w:rsidRPr="00573BA9">
        <w:tab/>
      </w:r>
      <w:r w:rsidRPr="00573BA9">
        <w:tab/>
      </w:r>
      <w:r w:rsidRPr="00573BA9">
        <w:tab/>
      </w:r>
      <w:r>
        <w:t xml:space="preserve">                         </w:t>
      </w:r>
      <w:r w:rsidRPr="00573BA9">
        <w:t>Šilutės Žibų pradinės mokyklos</w:t>
      </w:r>
    </w:p>
    <w:p w:rsidR="005D4845" w:rsidRPr="0009518D" w:rsidRDefault="005D4845" w:rsidP="005D4845">
      <w:pPr>
        <w:pStyle w:val="Pagrindiniotekstotrauka"/>
        <w:tabs>
          <w:tab w:val="left" w:pos="0"/>
        </w:tabs>
      </w:pPr>
      <w:r>
        <w:tab/>
      </w:r>
      <w:r>
        <w:tab/>
      </w:r>
      <w:r>
        <w:tab/>
      </w:r>
      <w:r>
        <w:tab/>
        <w:t xml:space="preserve">                         direktoriaus</w:t>
      </w:r>
      <w:r w:rsidRPr="00573BA9">
        <w:t xml:space="preserve"> 2018 m. </w:t>
      </w:r>
      <w:r>
        <w:t>s</w:t>
      </w:r>
      <w:r w:rsidRPr="00573BA9">
        <w:t>palio</w:t>
      </w:r>
      <w:r>
        <w:t xml:space="preserve"> 22 </w:t>
      </w:r>
      <w:r w:rsidRPr="00573BA9">
        <w:t xml:space="preserve">d.  </w:t>
      </w:r>
    </w:p>
    <w:p w:rsidR="005D4845" w:rsidRPr="00573BA9" w:rsidRDefault="005D4845" w:rsidP="005D4845">
      <w:pPr>
        <w:pStyle w:val="Pagrindiniotekstotrauka"/>
        <w:tabs>
          <w:tab w:val="left" w:pos="0"/>
        </w:tabs>
      </w:pPr>
      <w:r>
        <w:tab/>
      </w:r>
      <w:r>
        <w:tab/>
      </w:r>
      <w:r>
        <w:tab/>
      </w:r>
      <w:r>
        <w:tab/>
        <w:t xml:space="preserve">                         įsakymu Nr. I-106</w:t>
      </w:r>
    </w:p>
    <w:p w:rsidR="005D4845" w:rsidRDefault="005D4845" w:rsidP="005D4845">
      <w:pPr>
        <w:pStyle w:val="Pagrindiniotekstotrauka"/>
        <w:tabs>
          <w:tab w:val="left" w:pos="0"/>
        </w:tabs>
        <w:rPr>
          <w:b/>
          <w:bCs/>
        </w:rPr>
      </w:pPr>
    </w:p>
    <w:p w:rsidR="005D4845" w:rsidRPr="00573BA9" w:rsidRDefault="005D4845" w:rsidP="005D4845">
      <w:pPr>
        <w:pStyle w:val="Pagrindiniotekstotrauka"/>
        <w:tabs>
          <w:tab w:val="left" w:pos="0"/>
        </w:tabs>
        <w:rPr>
          <w:b/>
          <w:bCs/>
        </w:rPr>
      </w:pPr>
    </w:p>
    <w:p w:rsidR="005D4845" w:rsidRPr="00573BA9" w:rsidRDefault="005D4845" w:rsidP="005D4845">
      <w:pPr>
        <w:pStyle w:val="Pagrindiniotekstotrauka"/>
        <w:tabs>
          <w:tab w:val="left" w:pos="0"/>
        </w:tabs>
        <w:jc w:val="center"/>
        <w:rPr>
          <w:b/>
          <w:bCs/>
        </w:rPr>
      </w:pPr>
      <w:r>
        <w:rPr>
          <w:b/>
          <w:bCs/>
        </w:rPr>
        <w:t>ŠILUTĖS ŽIBŲ PRADINĖS</w:t>
      </w:r>
      <w:r w:rsidRPr="00573BA9">
        <w:rPr>
          <w:b/>
          <w:bCs/>
        </w:rPr>
        <w:t xml:space="preserve"> MOKYKLO</w:t>
      </w:r>
      <w:r>
        <w:rPr>
          <w:b/>
          <w:bCs/>
        </w:rPr>
        <w:t>S</w:t>
      </w:r>
      <w:r w:rsidRPr="00573BA9">
        <w:rPr>
          <w:b/>
          <w:bCs/>
        </w:rPr>
        <w:t xml:space="preserve"> MOKIN</w:t>
      </w:r>
      <w:r>
        <w:rPr>
          <w:b/>
          <w:bCs/>
        </w:rPr>
        <w:t xml:space="preserve">IŲ APŽIŪROS DĖL ASMENS HIGIENOS </w:t>
      </w:r>
      <w:r w:rsidRPr="00573BA9">
        <w:rPr>
          <w:b/>
          <w:bCs/>
        </w:rPr>
        <w:t>TVARKOS APRAŠAS</w:t>
      </w:r>
    </w:p>
    <w:p w:rsidR="005D4845" w:rsidRPr="00573BA9" w:rsidRDefault="005D4845" w:rsidP="005D4845">
      <w:pPr>
        <w:pStyle w:val="Pagrindiniotekstotrauka"/>
        <w:tabs>
          <w:tab w:val="left" w:pos="0"/>
        </w:tabs>
        <w:rPr>
          <w:b/>
          <w:bCs/>
        </w:rPr>
      </w:pPr>
    </w:p>
    <w:p w:rsidR="005D4845" w:rsidRPr="00573BA9" w:rsidRDefault="005D4845" w:rsidP="005D4845">
      <w:pPr>
        <w:pStyle w:val="Pagrindiniotekstotrauka"/>
        <w:tabs>
          <w:tab w:val="left" w:pos="0"/>
        </w:tabs>
        <w:jc w:val="center"/>
        <w:rPr>
          <w:b/>
          <w:bCs/>
        </w:rPr>
      </w:pPr>
      <w:r w:rsidRPr="00573BA9">
        <w:rPr>
          <w:b/>
          <w:bCs/>
        </w:rPr>
        <w:t>I SKYRIUS</w:t>
      </w:r>
    </w:p>
    <w:p w:rsidR="005D4845" w:rsidRDefault="005D4845" w:rsidP="005D4845">
      <w:pPr>
        <w:pStyle w:val="Pagrindiniotekstotrauka"/>
        <w:tabs>
          <w:tab w:val="left" w:pos="0"/>
        </w:tabs>
        <w:jc w:val="center"/>
        <w:rPr>
          <w:b/>
          <w:bCs/>
        </w:rPr>
      </w:pPr>
      <w:r w:rsidRPr="00573BA9">
        <w:rPr>
          <w:b/>
          <w:bCs/>
        </w:rPr>
        <w:t>BENDROSIOS NUOSTATOS</w:t>
      </w:r>
    </w:p>
    <w:p w:rsidR="005D4845" w:rsidRDefault="005D4845" w:rsidP="005D4845">
      <w:pPr>
        <w:pStyle w:val="Sraopastraipa1"/>
        <w:spacing w:after="0" w:line="240" w:lineRule="auto"/>
        <w:ind w:left="0"/>
        <w:jc w:val="both"/>
        <w:rPr>
          <w:rFonts w:ascii="Times New Roman" w:hAnsi="Times New Roman"/>
          <w:b/>
          <w:bCs/>
          <w:sz w:val="24"/>
          <w:szCs w:val="24"/>
        </w:rPr>
      </w:pPr>
    </w:p>
    <w:p w:rsidR="005D4845" w:rsidRDefault="005D4845" w:rsidP="005D4845">
      <w:pPr>
        <w:pStyle w:val="Sraopastraipa1"/>
        <w:spacing w:after="0" w:line="240" w:lineRule="auto"/>
        <w:ind w:left="0" w:firstLine="1100"/>
        <w:jc w:val="both"/>
        <w:rPr>
          <w:rFonts w:ascii="Times New Roman" w:hAnsi="Times New Roman"/>
          <w:sz w:val="24"/>
          <w:szCs w:val="24"/>
        </w:rPr>
      </w:pPr>
      <w:r w:rsidRPr="001A1767">
        <w:rPr>
          <w:rFonts w:ascii="Times New Roman" w:hAnsi="Times New Roman"/>
          <w:sz w:val="24"/>
          <w:szCs w:val="24"/>
        </w:rPr>
        <w:t>1.</w:t>
      </w:r>
      <w:r>
        <w:rPr>
          <w:rFonts w:ascii="Times New Roman" w:hAnsi="Times New Roman"/>
          <w:b/>
          <w:bCs/>
          <w:sz w:val="24"/>
          <w:szCs w:val="24"/>
        </w:rPr>
        <w:t xml:space="preserve"> </w:t>
      </w:r>
      <w:r w:rsidRPr="00AE19B4">
        <w:rPr>
          <w:rFonts w:ascii="Times New Roman" w:hAnsi="Times New Roman"/>
          <w:sz w:val="24"/>
          <w:szCs w:val="24"/>
        </w:rPr>
        <w:t xml:space="preserve">Mokinių apžiūros dėl asmens higienos </w:t>
      </w:r>
      <w:r>
        <w:rPr>
          <w:rFonts w:ascii="Times New Roman" w:hAnsi="Times New Roman"/>
          <w:sz w:val="24"/>
          <w:szCs w:val="24"/>
        </w:rPr>
        <w:t xml:space="preserve">Šilutės Žibų pradinėje mokykloje tvarkos aprašas (toliau </w:t>
      </w:r>
      <w:r w:rsidRPr="0094711C">
        <w:rPr>
          <w:rFonts w:ascii="Times New Roman" w:hAnsi="Times New Roman"/>
          <w:color w:val="000000"/>
          <w:sz w:val="24"/>
          <w:szCs w:val="24"/>
        </w:rPr>
        <w:t xml:space="preserve"> – </w:t>
      </w:r>
      <w:r w:rsidRPr="00AE19B4">
        <w:rPr>
          <w:rFonts w:ascii="Times New Roman" w:hAnsi="Times New Roman"/>
          <w:sz w:val="24"/>
          <w:szCs w:val="24"/>
        </w:rPr>
        <w:t xml:space="preserve"> Aprašas) parengtas vadovaujantis teisės aktais: </w:t>
      </w:r>
    </w:p>
    <w:p w:rsidR="005D4845" w:rsidRPr="001A1767" w:rsidRDefault="005D4845" w:rsidP="005D4845">
      <w:pPr>
        <w:pStyle w:val="Sraopastraipa1"/>
        <w:spacing w:after="0" w:line="240" w:lineRule="auto"/>
        <w:ind w:left="0" w:firstLine="1100"/>
        <w:jc w:val="both"/>
        <w:rPr>
          <w:rFonts w:ascii="Times New Roman" w:hAnsi="Times New Roman"/>
          <w:sz w:val="24"/>
          <w:szCs w:val="24"/>
        </w:rPr>
      </w:pPr>
      <w:r>
        <w:rPr>
          <w:rFonts w:ascii="Times New Roman" w:hAnsi="Times New Roman"/>
          <w:sz w:val="24"/>
          <w:szCs w:val="24"/>
        </w:rPr>
        <w:t xml:space="preserve">1.1. </w:t>
      </w:r>
      <w:r w:rsidRPr="00573BA9">
        <w:rPr>
          <w:rFonts w:ascii="Times New Roman" w:hAnsi="Times New Roman"/>
          <w:sz w:val="24"/>
          <w:szCs w:val="24"/>
        </w:rPr>
        <w:t>V</w:t>
      </w:r>
      <w:r>
        <w:rPr>
          <w:rFonts w:ascii="Times New Roman" w:hAnsi="Times New Roman"/>
          <w:sz w:val="24"/>
          <w:szCs w:val="24"/>
        </w:rPr>
        <w:t xml:space="preserve">isuomenės sveikatos priežiūros organizavimo mokykloje tvarkos aprašas </w:t>
      </w:r>
      <w:r w:rsidRPr="00573BA9">
        <w:rPr>
          <w:rFonts w:ascii="Times New Roman" w:hAnsi="Times New Roman"/>
          <w:sz w:val="24"/>
          <w:szCs w:val="24"/>
        </w:rPr>
        <w:t>(</w:t>
      </w:r>
      <w:r>
        <w:rPr>
          <w:rFonts w:ascii="Times New Roman" w:hAnsi="Times New Roman"/>
          <w:sz w:val="24"/>
          <w:szCs w:val="24"/>
        </w:rPr>
        <w:t>patvirtinta</w:t>
      </w:r>
      <w:r w:rsidRPr="00573BA9">
        <w:rPr>
          <w:rFonts w:ascii="Times New Roman" w:hAnsi="Times New Roman"/>
          <w:sz w:val="24"/>
          <w:szCs w:val="24"/>
        </w:rPr>
        <w:t xml:space="preserve"> Lietuvos Respublikos sveikatos apsaugos ministro ir Lietuvos Respublikos švietimo ir mokslo ministro 2005 m. gruodžio 30 d. įsakymu Nr. V-1035/ISAK-2680 (Lietuvos Respublikos </w:t>
      </w:r>
      <w:r w:rsidRPr="001A1767">
        <w:rPr>
          <w:rFonts w:ascii="Times New Roman" w:hAnsi="Times New Roman"/>
          <w:sz w:val="24"/>
          <w:szCs w:val="24"/>
        </w:rPr>
        <w:t>sveikatos apsaugos ministro ir Lietuvos Respublikos švietimo ir mokslo ministro 2016 m. liepos 21 d. įsakymo Nr. V-966/V-672 redakcija, paskelbta TAR 2016-07-22, i. k. 2016-20912);</w:t>
      </w:r>
    </w:p>
    <w:p w:rsidR="005D4845" w:rsidRPr="00353EBD" w:rsidRDefault="005D4845" w:rsidP="005D4845">
      <w:pPr>
        <w:pStyle w:val="Sraopastraipa1"/>
        <w:spacing w:after="0" w:line="240" w:lineRule="auto"/>
        <w:ind w:left="0" w:firstLine="1100"/>
        <w:jc w:val="both"/>
        <w:rPr>
          <w:rFonts w:ascii="Times New Roman" w:hAnsi="Times New Roman"/>
          <w:sz w:val="24"/>
          <w:szCs w:val="24"/>
        </w:rPr>
      </w:pPr>
      <w:r w:rsidRPr="001A1767">
        <w:rPr>
          <w:rFonts w:ascii="Times New Roman" w:hAnsi="Times New Roman"/>
          <w:sz w:val="24"/>
          <w:szCs w:val="24"/>
        </w:rPr>
        <w:t>1.2</w:t>
      </w:r>
      <w:r w:rsidRPr="00353EBD">
        <w:rPr>
          <w:rFonts w:ascii="Times New Roman" w:hAnsi="Times New Roman"/>
          <w:sz w:val="24"/>
          <w:szCs w:val="24"/>
        </w:rPr>
        <w:t>. Lietuvos Respublikos Sveikatos apsaugos ministro 2017 m. gruodžio 20 d. įsakymas Nr. V-1473 „Dėl Lietuvos Respublikos sveikatos apsaugos ministro 2007 m. rugpjūčio 1 d. įsakymo Nr. V-630 „Dėl visuomenės sveikatos priežiūros specialisto, vykdančio sveikatos priežiūrą mokykloje , kvalifikacinių reikalavimų aprašo patvirtinimo pakeitimo“;</w:t>
      </w:r>
    </w:p>
    <w:p w:rsidR="005D4845" w:rsidRDefault="005D4845" w:rsidP="005D4845">
      <w:pPr>
        <w:pStyle w:val="Sraopastraipa1"/>
        <w:spacing w:after="0" w:line="240" w:lineRule="auto"/>
        <w:ind w:left="0" w:firstLine="1100"/>
        <w:jc w:val="both"/>
        <w:rPr>
          <w:rFonts w:ascii="Times New Roman" w:hAnsi="Times New Roman"/>
          <w:sz w:val="24"/>
          <w:szCs w:val="24"/>
        </w:rPr>
      </w:pPr>
      <w:r w:rsidRPr="001A1767">
        <w:rPr>
          <w:rFonts w:ascii="Times New Roman" w:hAnsi="Times New Roman"/>
          <w:sz w:val="24"/>
          <w:szCs w:val="24"/>
        </w:rPr>
        <w:t>1.3. Lietuvos Respublikos</w:t>
      </w:r>
      <w:r>
        <w:rPr>
          <w:rFonts w:ascii="Times New Roman" w:hAnsi="Times New Roman"/>
          <w:sz w:val="24"/>
          <w:szCs w:val="24"/>
        </w:rPr>
        <w:t xml:space="preserve"> </w:t>
      </w:r>
      <w:r w:rsidRPr="001A1767">
        <w:rPr>
          <w:rFonts w:ascii="Times New Roman" w:hAnsi="Times New Roman"/>
          <w:sz w:val="24"/>
          <w:szCs w:val="24"/>
        </w:rPr>
        <w:t>Sveikatos apsaugos ministro 2011 m. rugp</w:t>
      </w:r>
      <w:r>
        <w:rPr>
          <w:rFonts w:ascii="Times New Roman" w:hAnsi="Times New Roman"/>
          <w:sz w:val="24"/>
          <w:szCs w:val="24"/>
        </w:rPr>
        <w:t>jūčio 10 d. įsakymas Nr. V-773 „</w:t>
      </w:r>
      <w:r w:rsidRPr="001A1767">
        <w:rPr>
          <w:rFonts w:ascii="Times New Roman" w:hAnsi="Times New Roman"/>
          <w:sz w:val="24"/>
          <w:szCs w:val="24"/>
        </w:rPr>
        <w:t xml:space="preserve">Dėl Lietuvos higienos normos HN 21:2011 </w:t>
      </w:r>
      <w:r>
        <w:rPr>
          <w:rFonts w:ascii="Times New Roman" w:hAnsi="Times New Roman"/>
          <w:sz w:val="24"/>
          <w:szCs w:val="24"/>
        </w:rPr>
        <w:t>„</w:t>
      </w:r>
      <w:r w:rsidRPr="001A1767">
        <w:rPr>
          <w:rFonts w:ascii="Times New Roman" w:hAnsi="Times New Roman"/>
          <w:sz w:val="24"/>
          <w:szCs w:val="24"/>
        </w:rPr>
        <w:t>Mokykla, vykdanti bendrojo ugdymo programas. Bendriej</w:t>
      </w:r>
      <w:r>
        <w:rPr>
          <w:rFonts w:ascii="Times New Roman" w:hAnsi="Times New Roman"/>
          <w:sz w:val="24"/>
          <w:szCs w:val="24"/>
        </w:rPr>
        <w:t>i sveikatos saugos reikalavimai“</w:t>
      </w:r>
      <w:r w:rsidRPr="001A1767">
        <w:rPr>
          <w:rFonts w:ascii="Times New Roman" w:hAnsi="Times New Roman"/>
          <w:sz w:val="24"/>
          <w:szCs w:val="24"/>
        </w:rPr>
        <w:t xml:space="preserve"> patvirtin</w:t>
      </w:r>
      <w:r>
        <w:rPr>
          <w:rFonts w:ascii="Times New Roman" w:hAnsi="Times New Roman"/>
          <w:sz w:val="24"/>
          <w:szCs w:val="24"/>
        </w:rPr>
        <w:t>imo“ (Žin., 2011, Nr. 103-4858).</w:t>
      </w:r>
    </w:p>
    <w:p w:rsidR="005D4845" w:rsidRDefault="005D4845" w:rsidP="005D4845">
      <w:pPr>
        <w:pStyle w:val="Sraopastraipa1"/>
        <w:spacing w:after="0" w:line="240" w:lineRule="auto"/>
        <w:ind w:left="0" w:firstLine="1100"/>
        <w:jc w:val="both"/>
        <w:rPr>
          <w:rFonts w:ascii="Times New Roman" w:hAnsi="Times New Roman"/>
          <w:sz w:val="24"/>
          <w:szCs w:val="24"/>
        </w:rPr>
      </w:pPr>
      <w:r>
        <w:rPr>
          <w:rFonts w:ascii="Times New Roman" w:hAnsi="Times New Roman"/>
          <w:sz w:val="24"/>
          <w:szCs w:val="24"/>
        </w:rPr>
        <w:t xml:space="preserve">2. </w:t>
      </w:r>
      <w:r w:rsidRPr="001A1767">
        <w:rPr>
          <w:rFonts w:ascii="Times New Roman" w:hAnsi="Times New Roman"/>
          <w:sz w:val="24"/>
          <w:szCs w:val="24"/>
        </w:rPr>
        <w:t>Visuomenės sveikatos priežiūra mokykloje vykdoma pagal mokyklos visuomenės sveikatos priežiūros veiklos planą, kuris yra sudedamoji mokyklos mokslo metų veiklos programos dalis.</w:t>
      </w:r>
    </w:p>
    <w:p w:rsidR="005D4845" w:rsidRPr="001A1767" w:rsidRDefault="005D4845" w:rsidP="005D4845">
      <w:pPr>
        <w:pStyle w:val="Sraopastraipa1"/>
        <w:spacing w:after="0" w:line="240" w:lineRule="auto"/>
        <w:ind w:left="0" w:firstLine="1100"/>
        <w:jc w:val="both"/>
        <w:rPr>
          <w:rFonts w:ascii="Times New Roman" w:hAnsi="Times New Roman"/>
          <w:sz w:val="24"/>
          <w:szCs w:val="24"/>
        </w:rPr>
      </w:pPr>
    </w:p>
    <w:p w:rsidR="005D4845" w:rsidRPr="00FD05AF" w:rsidRDefault="005D4845" w:rsidP="005D4845">
      <w:pPr>
        <w:jc w:val="center"/>
        <w:rPr>
          <w:b/>
          <w:bCs/>
          <w:sz w:val="24"/>
          <w:szCs w:val="24"/>
        </w:rPr>
      </w:pPr>
      <w:r w:rsidRPr="00FD05AF">
        <w:rPr>
          <w:b/>
          <w:bCs/>
          <w:sz w:val="24"/>
          <w:szCs w:val="24"/>
        </w:rPr>
        <w:t>II SKYRIUS</w:t>
      </w:r>
    </w:p>
    <w:p w:rsidR="005D4845" w:rsidRDefault="005D4845" w:rsidP="005D4845">
      <w:pPr>
        <w:jc w:val="center"/>
        <w:rPr>
          <w:b/>
          <w:bCs/>
          <w:sz w:val="24"/>
          <w:szCs w:val="24"/>
        </w:rPr>
      </w:pPr>
      <w:r w:rsidRPr="00FD05AF">
        <w:rPr>
          <w:b/>
          <w:bCs/>
          <w:sz w:val="24"/>
          <w:szCs w:val="24"/>
        </w:rPr>
        <w:t>BENDRIEJI MOKINIŲ APŽIŪROS DĖL ASMENS HIGIENOS ORGANIZAVIMO REIKALAVIMAI</w:t>
      </w:r>
    </w:p>
    <w:p w:rsidR="005D4845" w:rsidRPr="00FD05AF" w:rsidRDefault="005D4845" w:rsidP="005D4845">
      <w:pPr>
        <w:ind w:left="360"/>
        <w:jc w:val="center"/>
        <w:rPr>
          <w:b/>
          <w:bCs/>
          <w:sz w:val="24"/>
          <w:szCs w:val="24"/>
        </w:rPr>
      </w:pPr>
    </w:p>
    <w:p w:rsidR="005D4845" w:rsidRDefault="005D4845" w:rsidP="005D4845">
      <w:pPr>
        <w:pStyle w:val="Sraopastraipa1"/>
        <w:spacing w:after="0" w:line="240" w:lineRule="auto"/>
        <w:ind w:left="0" w:firstLine="1100"/>
        <w:jc w:val="both"/>
        <w:rPr>
          <w:rFonts w:ascii="Times New Roman" w:hAnsi="Times New Roman"/>
          <w:sz w:val="24"/>
          <w:szCs w:val="24"/>
        </w:rPr>
      </w:pPr>
      <w:r>
        <w:rPr>
          <w:rFonts w:ascii="Times New Roman" w:hAnsi="Times New Roman"/>
          <w:sz w:val="24"/>
          <w:szCs w:val="24"/>
        </w:rPr>
        <w:t xml:space="preserve">3. </w:t>
      </w:r>
      <w:r w:rsidRPr="00FD05AF">
        <w:rPr>
          <w:rFonts w:ascii="Times New Roman" w:hAnsi="Times New Roman"/>
          <w:sz w:val="24"/>
          <w:szCs w:val="24"/>
        </w:rPr>
        <w:t>Siekiant užkirsti kelią</w:t>
      </w:r>
      <w:r>
        <w:rPr>
          <w:rFonts w:ascii="Times New Roman" w:hAnsi="Times New Roman"/>
          <w:sz w:val="24"/>
          <w:szCs w:val="24"/>
        </w:rPr>
        <w:t xml:space="preserve"> </w:t>
      </w:r>
      <w:r w:rsidRPr="00FD05AF">
        <w:rPr>
          <w:rFonts w:ascii="Times New Roman" w:hAnsi="Times New Roman"/>
          <w:sz w:val="24"/>
          <w:szCs w:val="24"/>
        </w:rPr>
        <w:t>užkrečiamųjų ligų (pediku</w:t>
      </w:r>
      <w:r>
        <w:rPr>
          <w:rFonts w:ascii="Times New Roman" w:hAnsi="Times New Roman"/>
          <w:sz w:val="24"/>
          <w:szCs w:val="24"/>
        </w:rPr>
        <w:t>liozės, niežų ir kt.) plitimui m</w:t>
      </w:r>
      <w:r w:rsidRPr="00FD05AF">
        <w:rPr>
          <w:rFonts w:ascii="Times New Roman" w:hAnsi="Times New Roman"/>
          <w:sz w:val="24"/>
          <w:szCs w:val="24"/>
        </w:rPr>
        <w:t xml:space="preserve">okykloje organizuojamos mokinių asmens higienos apžiūros. </w:t>
      </w:r>
    </w:p>
    <w:p w:rsidR="005D4845" w:rsidRDefault="005D4845" w:rsidP="005D4845">
      <w:pPr>
        <w:pStyle w:val="Sraopastraipa1"/>
        <w:spacing w:after="0" w:line="240" w:lineRule="auto"/>
        <w:ind w:left="0" w:firstLine="1100"/>
        <w:jc w:val="both"/>
        <w:rPr>
          <w:rFonts w:ascii="Times New Roman" w:hAnsi="Times New Roman"/>
          <w:sz w:val="24"/>
          <w:szCs w:val="24"/>
        </w:rPr>
      </w:pPr>
      <w:r>
        <w:rPr>
          <w:rFonts w:ascii="Times New Roman" w:hAnsi="Times New Roman"/>
          <w:sz w:val="24"/>
          <w:szCs w:val="24"/>
        </w:rPr>
        <w:t xml:space="preserve">4. </w:t>
      </w:r>
      <w:r w:rsidRPr="00FD05AF">
        <w:rPr>
          <w:rFonts w:ascii="Times New Roman" w:hAnsi="Times New Roman"/>
          <w:sz w:val="24"/>
          <w:szCs w:val="24"/>
        </w:rPr>
        <w:t>Į dvišalę (teisėto mokinio atstovo ir Mokyklos) sutartį įtrauktas tėvų sutikimas dėl mokinių asmens higienos apžiūros.</w:t>
      </w:r>
    </w:p>
    <w:p w:rsidR="005D4845" w:rsidRDefault="005D4845" w:rsidP="005D4845">
      <w:pPr>
        <w:pStyle w:val="Sraopastraipa1"/>
        <w:spacing w:after="0" w:line="240" w:lineRule="auto"/>
        <w:ind w:left="0" w:firstLine="1100"/>
        <w:jc w:val="both"/>
        <w:rPr>
          <w:rFonts w:ascii="Times New Roman" w:hAnsi="Times New Roman"/>
          <w:sz w:val="24"/>
          <w:szCs w:val="24"/>
        </w:rPr>
      </w:pPr>
      <w:r>
        <w:rPr>
          <w:rFonts w:ascii="Times New Roman" w:hAnsi="Times New Roman"/>
          <w:sz w:val="24"/>
          <w:szCs w:val="24"/>
        </w:rPr>
        <w:t xml:space="preserve">5. </w:t>
      </w:r>
      <w:r w:rsidRPr="004346F4">
        <w:rPr>
          <w:rFonts w:ascii="Times New Roman" w:hAnsi="Times New Roman"/>
          <w:sz w:val="24"/>
          <w:szCs w:val="24"/>
        </w:rPr>
        <w:t>Ugdymo įstaiga organizuoja profilaktinius vaikų sveikatos tikrinimus dėl pedikuliozės, vadovaudamasi Užkrečiamųjų ligų ir AIDS centro perengtomis metodinėmis rekomendacijomis „Pedikuliozės profilaktika ir kontrolė“ (2015, Vilnius).</w:t>
      </w:r>
    </w:p>
    <w:p w:rsidR="005D4845" w:rsidRDefault="005D4845" w:rsidP="005D4845">
      <w:pPr>
        <w:pStyle w:val="Sraopastraipa1"/>
        <w:spacing w:after="0" w:line="240" w:lineRule="auto"/>
        <w:ind w:left="0" w:firstLine="1100"/>
        <w:jc w:val="both"/>
        <w:rPr>
          <w:rFonts w:ascii="Times New Roman" w:hAnsi="Times New Roman"/>
          <w:sz w:val="24"/>
          <w:szCs w:val="24"/>
        </w:rPr>
      </w:pPr>
      <w:r>
        <w:rPr>
          <w:rFonts w:ascii="Times New Roman" w:hAnsi="Times New Roman"/>
          <w:sz w:val="24"/>
          <w:szCs w:val="24"/>
        </w:rPr>
        <w:t xml:space="preserve">6. </w:t>
      </w:r>
      <w:r w:rsidRPr="004346F4">
        <w:rPr>
          <w:rFonts w:ascii="Times New Roman" w:hAnsi="Times New Roman"/>
          <w:sz w:val="24"/>
          <w:szCs w:val="24"/>
        </w:rPr>
        <w:t>Visuomenės sveikatos specialistas</w:t>
      </w:r>
      <w:r>
        <w:rPr>
          <w:rFonts w:ascii="Times New Roman" w:hAnsi="Times New Roman"/>
          <w:sz w:val="24"/>
          <w:szCs w:val="24"/>
        </w:rPr>
        <w:t xml:space="preserve">, </w:t>
      </w:r>
      <w:r w:rsidRPr="00FD05AF">
        <w:rPr>
          <w:rFonts w:ascii="Times New Roman" w:hAnsi="Times New Roman"/>
          <w:sz w:val="24"/>
          <w:szCs w:val="24"/>
        </w:rPr>
        <w:t>vykdantis sveikatos priežiūrą mokykloje</w:t>
      </w:r>
      <w:r>
        <w:rPr>
          <w:rFonts w:ascii="Times New Roman" w:hAnsi="Times New Roman"/>
          <w:sz w:val="24"/>
          <w:szCs w:val="24"/>
        </w:rPr>
        <w:t>,</w:t>
      </w:r>
      <w:r w:rsidRPr="004346F4">
        <w:rPr>
          <w:rFonts w:ascii="Times New Roman" w:hAnsi="Times New Roman"/>
          <w:sz w:val="24"/>
          <w:szCs w:val="24"/>
        </w:rPr>
        <w:t xml:space="preserve"> teisės aktų nustatyta tvarka pagal kompetenciją:</w:t>
      </w:r>
    </w:p>
    <w:p w:rsidR="005D4845" w:rsidRDefault="005D4845" w:rsidP="005D4845">
      <w:pPr>
        <w:pStyle w:val="Sraopastraipa1"/>
        <w:spacing w:after="0" w:line="240" w:lineRule="auto"/>
        <w:ind w:left="0" w:firstLine="1100"/>
        <w:jc w:val="both"/>
        <w:rPr>
          <w:rFonts w:ascii="Times New Roman" w:hAnsi="Times New Roman"/>
          <w:sz w:val="24"/>
          <w:szCs w:val="24"/>
        </w:rPr>
      </w:pPr>
      <w:r>
        <w:rPr>
          <w:rFonts w:ascii="Times New Roman" w:hAnsi="Times New Roman"/>
          <w:sz w:val="24"/>
          <w:szCs w:val="24"/>
        </w:rPr>
        <w:t xml:space="preserve">6.1. </w:t>
      </w:r>
      <w:r w:rsidRPr="001F0946">
        <w:rPr>
          <w:rFonts w:ascii="Times New Roman" w:hAnsi="Times New Roman"/>
          <w:sz w:val="24"/>
          <w:szCs w:val="24"/>
        </w:rPr>
        <w:t>planuoja ir taiko užkrečiamųjų ligų ir jų plitimo profilaktikos priemones;</w:t>
      </w:r>
    </w:p>
    <w:p w:rsidR="005D4845" w:rsidRDefault="005D4845" w:rsidP="005D4845">
      <w:pPr>
        <w:pStyle w:val="Sraopastraipa1"/>
        <w:spacing w:after="0" w:line="240" w:lineRule="auto"/>
        <w:ind w:left="0" w:firstLine="1100"/>
        <w:jc w:val="both"/>
        <w:rPr>
          <w:rFonts w:ascii="Times New Roman" w:hAnsi="Times New Roman"/>
          <w:sz w:val="24"/>
          <w:szCs w:val="24"/>
        </w:rPr>
      </w:pPr>
      <w:r>
        <w:rPr>
          <w:rFonts w:ascii="Times New Roman" w:hAnsi="Times New Roman"/>
          <w:sz w:val="24"/>
          <w:szCs w:val="24"/>
        </w:rPr>
        <w:t xml:space="preserve">6.2. </w:t>
      </w:r>
      <w:r w:rsidRPr="001F0946">
        <w:rPr>
          <w:rFonts w:ascii="Times New Roman" w:hAnsi="Times New Roman"/>
          <w:sz w:val="24"/>
          <w:szCs w:val="24"/>
        </w:rPr>
        <w:t>dalyvauja įgyvendinant užkrečiamosios ligos židinio ar protrūkio kontrolės priemones.</w:t>
      </w:r>
    </w:p>
    <w:p w:rsidR="005D4845" w:rsidRDefault="005D4845" w:rsidP="005D4845">
      <w:pPr>
        <w:pStyle w:val="Sraopastraipa1"/>
        <w:spacing w:after="0" w:line="240" w:lineRule="auto"/>
        <w:ind w:left="0" w:firstLine="1100"/>
        <w:jc w:val="both"/>
        <w:rPr>
          <w:rFonts w:ascii="Times New Roman" w:hAnsi="Times New Roman"/>
          <w:sz w:val="24"/>
          <w:szCs w:val="24"/>
        </w:rPr>
      </w:pPr>
      <w:r>
        <w:rPr>
          <w:rFonts w:ascii="Times New Roman" w:hAnsi="Times New Roman"/>
          <w:sz w:val="24"/>
          <w:szCs w:val="24"/>
        </w:rPr>
        <w:t>7. Mokykloje</w:t>
      </w:r>
      <w:r w:rsidRPr="004346F4">
        <w:rPr>
          <w:rFonts w:ascii="Times New Roman" w:hAnsi="Times New Roman"/>
          <w:sz w:val="24"/>
          <w:szCs w:val="24"/>
        </w:rPr>
        <w:t xml:space="preserve"> užtikrinamas informacijos apie mokinių sveikatos būklę konfidencialumas.</w:t>
      </w:r>
    </w:p>
    <w:p w:rsidR="005D4845" w:rsidRPr="001F0946" w:rsidRDefault="005D4845" w:rsidP="005D4845">
      <w:pPr>
        <w:pStyle w:val="Sraopastraipa1"/>
        <w:spacing w:after="0" w:line="240" w:lineRule="auto"/>
        <w:ind w:left="0" w:firstLine="1100"/>
        <w:jc w:val="both"/>
        <w:rPr>
          <w:rFonts w:ascii="Times New Roman" w:hAnsi="Times New Roman"/>
          <w:sz w:val="24"/>
          <w:szCs w:val="24"/>
        </w:rPr>
      </w:pPr>
      <w:r>
        <w:rPr>
          <w:rFonts w:ascii="Times New Roman" w:hAnsi="Times New Roman"/>
          <w:sz w:val="24"/>
          <w:szCs w:val="24"/>
        </w:rPr>
        <w:t xml:space="preserve">8. </w:t>
      </w:r>
      <w:r w:rsidRPr="001F0946">
        <w:rPr>
          <w:rFonts w:ascii="Times New Roman" w:hAnsi="Times New Roman"/>
          <w:sz w:val="24"/>
          <w:szCs w:val="24"/>
        </w:rPr>
        <w:t>Visuomenės sveikatos specialistas, vykdantis sveikatos priežiūrą mokykloje</w:t>
      </w:r>
      <w:r>
        <w:rPr>
          <w:rFonts w:ascii="Times New Roman" w:hAnsi="Times New Roman"/>
          <w:sz w:val="24"/>
          <w:szCs w:val="24"/>
        </w:rPr>
        <w:t>,</w:t>
      </w:r>
      <w:r w:rsidRPr="001F0946">
        <w:rPr>
          <w:rFonts w:ascii="Times New Roman" w:hAnsi="Times New Roman"/>
          <w:sz w:val="24"/>
          <w:szCs w:val="24"/>
        </w:rPr>
        <w:t xml:space="preserve"> in</w:t>
      </w:r>
      <w:r>
        <w:rPr>
          <w:rFonts w:ascii="Times New Roman" w:hAnsi="Times New Roman"/>
          <w:sz w:val="24"/>
          <w:szCs w:val="24"/>
        </w:rPr>
        <w:t>formaciją</w:t>
      </w:r>
      <w:r w:rsidRPr="0009518D">
        <w:rPr>
          <w:rFonts w:ascii="Times New Roman" w:hAnsi="Times New Roman"/>
          <w:sz w:val="24"/>
          <w:szCs w:val="24"/>
        </w:rPr>
        <w:t xml:space="preserve"> </w:t>
      </w:r>
      <w:r w:rsidRPr="001F0946">
        <w:rPr>
          <w:rFonts w:ascii="Times New Roman" w:hAnsi="Times New Roman"/>
          <w:sz w:val="24"/>
          <w:szCs w:val="24"/>
        </w:rPr>
        <w:t xml:space="preserve">apie užkrečiamųjų ligų prevenciją talpina </w:t>
      </w:r>
      <w:r>
        <w:rPr>
          <w:rFonts w:ascii="Times New Roman" w:hAnsi="Times New Roman"/>
          <w:sz w:val="24"/>
          <w:szCs w:val="24"/>
        </w:rPr>
        <w:t>mokyklos</w:t>
      </w:r>
      <w:r w:rsidRPr="001F0946">
        <w:rPr>
          <w:rFonts w:ascii="Times New Roman" w:hAnsi="Times New Roman"/>
          <w:sz w:val="24"/>
          <w:szCs w:val="24"/>
        </w:rPr>
        <w:t xml:space="preserve"> interne</w:t>
      </w:r>
      <w:r>
        <w:rPr>
          <w:rFonts w:ascii="Times New Roman" w:hAnsi="Times New Roman"/>
          <w:sz w:val="24"/>
          <w:szCs w:val="24"/>
        </w:rPr>
        <w:t>to svetainėje, rengia sten</w:t>
      </w:r>
      <w:r w:rsidRPr="001F0946">
        <w:rPr>
          <w:rFonts w:ascii="Times New Roman" w:hAnsi="Times New Roman"/>
          <w:sz w:val="24"/>
          <w:szCs w:val="24"/>
        </w:rPr>
        <w:t xml:space="preserve">dinius pranešimus, organizuoja ir vykdo užkrečiamųjų ligų profilaktikai skirtus mokomuosius </w:t>
      </w:r>
      <w:proofErr w:type="spellStart"/>
      <w:r w:rsidRPr="001F0946">
        <w:rPr>
          <w:rFonts w:ascii="Times New Roman" w:hAnsi="Times New Roman"/>
          <w:sz w:val="24"/>
          <w:szCs w:val="24"/>
        </w:rPr>
        <w:t>užsiėmimus</w:t>
      </w:r>
      <w:proofErr w:type="spellEnd"/>
      <w:r w:rsidRPr="001F0946">
        <w:rPr>
          <w:rFonts w:ascii="Times New Roman" w:hAnsi="Times New Roman"/>
          <w:sz w:val="24"/>
          <w:szCs w:val="24"/>
        </w:rPr>
        <w:t xml:space="preserve"> ir renginius.</w:t>
      </w:r>
    </w:p>
    <w:p w:rsidR="005D4845" w:rsidRDefault="005D4845" w:rsidP="005D4845">
      <w:pPr>
        <w:pStyle w:val="Sraopastraipa1"/>
        <w:spacing w:after="0" w:line="240" w:lineRule="auto"/>
        <w:ind w:left="0"/>
        <w:rPr>
          <w:rFonts w:ascii="Times New Roman" w:hAnsi="Times New Roman"/>
          <w:color w:val="FF0000"/>
          <w:sz w:val="24"/>
          <w:szCs w:val="24"/>
        </w:rPr>
      </w:pPr>
    </w:p>
    <w:p w:rsidR="005D4845" w:rsidRDefault="005D4845" w:rsidP="005D4845">
      <w:pPr>
        <w:pStyle w:val="Sraopastraipa1"/>
        <w:spacing w:after="0" w:line="240" w:lineRule="auto"/>
        <w:ind w:left="0"/>
        <w:rPr>
          <w:rFonts w:ascii="Times New Roman" w:hAnsi="Times New Roman"/>
          <w:color w:val="FF0000"/>
          <w:sz w:val="24"/>
          <w:szCs w:val="24"/>
        </w:rPr>
      </w:pPr>
    </w:p>
    <w:p w:rsidR="005D4845" w:rsidRPr="00FD05AF" w:rsidRDefault="005D4845" w:rsidP="005D4845">
      <w:pPr>
        <w:pStyle w:val="Sraopastraipa1"/>
        <w:spacing w:after="0" w:line="240" w:lineRule="auto"/>
        <w:ind w:left="0"/>
        <w:rPr>
          <w:rFonts w:ascii="Times New Roman" w:hAnsi="Times New Roman"/>
          <w:color w:val="FF0000"/>
          <w:sz w:val="24"/>
          <w:szCs w:val="24"/>
        </w:rPr>
      </w:pPr>
    </w:p>
    <w:p w:rsidR="005D4845" w:rsidRPr="00FD05AF" w:rsidRDefault="005D4845" w:rsidP="005D4845">
      <w:pPr>
        <w:pStyle w:val="Sraopastraipa1"/>
        <w:spacing w:after="0" w:line="240" w:lineRule="auto"/>
        <w:ind w:left="0"/>
        <w:jc w:val="center"/>
        <w:rPr>
          <w:rFonts w:ascii="Times New Roman" w:hAnsi="Times New Roman"/>
          <w:sz w:val="24"/>
          <w:szCs w:val="24"/>
        </w:rPr>
      </w:pPr>
      <w:r w:rsidRPr="00FD05AF">
        <w:rPr>
          <w:rFonts w:ascii="Times New Roman" w:hAnsi="Times New Roman"/>
          <w:b/>
          <w:bCs/>
          <w:sz w:val="24"/>
          <w:szCs w:val="24"/>
        </w:rPr>
        <w:lastRenderedPageBreak/>
        <w:t>III SKYRIU</w:t>
      </w:r>
      <w:r w:rsidRPr="00FD05AF">
        <w:rPr>
          <w:rFonts w:ascii="Times New Roman" w:hAnsi="Times New Roman"/>
          <w:sz w:val="24"/>
          <w:szCs w:val="24"/>
        </w:rPr>
        <w:t>S</w:t>
      </w:r>
    </w:p>
    <w:p w:rsidR="005D4845" w:rsidRDefault="005D4845" w:rsidP="005D4845">
      <w:pPr>
        <w:shd w:val="clear" w:color="auto" w:fill="FFFFFF"/>
        <w:jc w:val="center"/>
        <w:rPr>
          <w:b/>
          <w:bCs/>
          <w:sz w:val="24"/>
          <w:szCs w:val="24"/>
          <w:lang w:eastAsia="en-US"/>
        </w:rPr>
      </w:pPr>
      <w:r w:rsidRPr="00FD05AF">
        <w:rPr>
          <w:b/>
          <w:bCs/>
          <w:sz w:val="24"/>
          <w:szCs w:val="24"/>
          <w:lang w:eastAsia="en-US"/>
        </w:rPr>
        <w:t xml:space="preserve">PROFILAKTINIO MOKINIŲ TIKRINIMO DĖL </w:t>
      </w:r>
      <w:r>
        <w:rPr>
          <w:b/>
          <w:bCs/>
          <w:sz w:val="24"/>
          <w:szCs w:val="24"/>
          <w:lang w:eastAsia="en-US"/>
        </w:rPr>
        <w:t>ASMENS HIGIENOS,</w:t>
      </w:r>
      <w:r w:rsidRPr="00FD05AF">
        <w:rPr>
          <w:b/>
          <w:bCs/>
          <w:sz w:val="24"/>
          <w:szCs w:val="24"/>
          <w:lang w:eastAsia="en-US"/>
        </w:rPr>
        <w:t xml:space="preserve"> </w:t>
      </w:r>
      <w:r>
        <w:rPr>
          <w:b/>
          <w:bCs/>
          <w:sz w:val="24"/>
          <w:szCs w:val="24"/>
          <w:lang w:eastAsia="en-US"/>
        </w:rPr>
        <w:t>UŽ</w:t>
      </w:r>
      <w:r w:rsidRPr="00FD05AF">
        <w:rPr>
          <w:b/>
          <w:bCs/>
          <w:sz w:val="24"/>
          <w:szCs w:val="24"/>
          <w:lang w:eastAsia="en-US"/>
        </w:rPr>
        <w:t>SIKRĖTIMO UTĖLĖMIS</w:t>
      </w:r>
      <w:r>
        <w:rPr>
          <w:b/>
          <w:bCs/>
          <w:sz w:val="24"/>
          <w:szCs w:val="24"/>
          <w:lang w:eastAsia="en-US"/>
        </w:rPr>
        <w:t xml:space="preserve"> AR NIEŽAIS </w:t>
      </w:r>
      <w:r w:rsidRPr="00FD05AF">
        <w:rPr>
          <w:b/>
          <w:bCs/>
          <w:sz w:val="24"/>
          <w:szCs w:val="24"/>
          <w:lang w:eastAsia="en-US"/>
        </w:rPr>
        <w:t>PROCEDŪRA</w:t>
      </w:r>
    </w:p>
    <w:p w:rsidR="005D4845" w:rsidRPr="00FD05AF" w:rsidRDefault="005D4845" w:rsidP="005D4845">
      <w:pPr>
        <w:shd w:val="clear" w:color="auto" w:fill="FFFFFF"/>
        <w:jc w:val="center"/>
        <w:rPr>
          <w:b/>
          <w:bCs/>
          <w:sz w:val="24"/>
          <w:szCs w:val="24"/>
          <w:lang w:eastAsia="en-US"/>
        </w:rPr>
      </w:pPr>
    </w:p>
    <w:p w:rsidR="005D4845" w:rsidRDefault="005D4845" w:rsidP="005D4845">
      <w:pPr>
        <w:shd w:val="clear" w:color="auto" w:fill="FFFFFF"/>
        <w:ind w:firstLine="1100"/>
        <w:jc w:val="both"/>
        <w:rPr>
          <w:sz w:val="24"/>
          <w:szCs w:val="24"/>
          <w:lang w:eastAsia="en-US"/>
        </w:rPr>
      </w:pPr>
      <w:r>
        <w:rPr>
          <w:sz w:val="24"/>
          <w:szCs w:val="24"/>
          <w:lang w:eastAsia="en-US"/>
        </w:rPr>
        <w:t xml:space="preserve">9. </w:t>
      </w:r>
      <w:r w:rsidRPr="00CA6E81">
        <w:rPr>
          <w:sz w:val="24"/>
          <w:szCs w:val="24"/>
          <w:lang w:eastAsia="en-US"/>
        </w:rPr>
        <w:t xml:space="preserve">Mokinių apžiūra dėl asmens higienos, pedikuliozės ir niežų </w:t>
      </w:r>
      <w:r>
        <w:rPr>
          <w:sz w:val="24"/>
          <w:szCs w:val="24"/>
          <w:lang w:eastAsia="en-US"/>
        </w:rPr>
        <w:t>mokykloje</w:t>
      </w:r>
      <w:r w:rsidRPr="00CA6E81">
        <w:rPr>
          <w:sz w:val="24"/>
          <w:szCs w:val="24"/>
          <w:lang w:eastAsia="en-US"/>
        </w:rPr>
        <w:t xml:space="preserve"> atliekama po rudens, žiemos ir pavasario atostogų bei pagal poreikį, įtarus ar gavus informacijos, kad mokinys gali būti užsikrėtęs pedikulioze, niežais ar nesilaiko asmens higienos.</w:t>
      </w:r>
    </w:p>
    <w:p w:rsidR="005D4845" w:rsidRPr="00465B34" w:rsidRDefault="005D4845" w:rsidP="005D4845">
      <w:pPr>
        <w:shd w:val="clear" w:color="auto" w:fill="FFFFFF"/>
        <w:ind w:firstLine="1100"/>
        <w:jc w:val="both"/>
        <w:rPr>
          <w:sz w:val="24"/>
          <w:szCs w:val="24"/>
          <w:lang w:eastAsia="en-US"/>
        </w:rPr>
      </w:pPr>
      <w:r>
        <w:rPr>
          <w:sz w:val="24"/>
          <w:szCs w:val="24"/>
          <w:lang w:eastAsia="en-US"/>
        </w:rPr>
        <w:t xml:space="preserve">10. </w:t>
      </w:r>
      <w:r w:rsidRPr="00CA6E81">
        <w:rPr>
          <w:sz w:val="24"/>
          <w:szCs w:val="24"/>
          <w:lang w:eastAsia="en-US"/>
        </w:rPr>
        <w:t>Klas</w:t>
      </w:r>
      <w:r>
        <w:rPr>
          <w:sz w:val="24"/>
          <w:szCs w:val="24"/>
          <w:lang w:eastAsia="en-US"/>
        </w:rPr>
        <w:t>ių</w:t>
      </w:r>
      <w:r w:rsidRPr="00CA6E81">
        <w:rPr>
          <w:sz w:val="24"/>
          <w:szCs w:val="24"/>
          <w:lang w:eastAsia="en-US"/>
        </w:rPr>
        <w:t xml:space="preserve"> </w:t>
      </w:r>
      <w:r>
        <w:rPr>
          <w:sz w:val="24"/>
          <w:szCs w:val="24"/>
          <w:lang w:eastAsia="en-US"/>
        </w:rPr>
        <w:t>mokytojai</w:t>
      </w:r>
      <w:r w:rsidRPr="00CA6E81">
        <w:rPr>
          <w:sz w:val="24"/>
          <w:szCs w:val="24"/>
          <w:lang w:eastAsia="en-US"/>
        </w:rPr>
        <w:t xml:space="preserve">, iš </w:t>
      </w:r>
      <w:r>
        <w:rPr>
          <w:sz w:val="24"/>
          <w:szCs w:val="24"/>
          <w:lang w:eastAsia="en-US"/>
        </w:rPr>
        <w:t>mokyklos</w:t>
      </w:r>
      <w:r w:rsidRPr="00CA6E81">
        <w:rPr>
          <w:sz w:val="24"/>
          <w:szCs w:val="24"/>
          <w:lang w:eastAsia="en-US"/>
        </w:rPr>
        <w:t xml:space="preserve"> bendruomenės gavę informacijos apie galimą </w:t>
      </w:r>
      <w:r w:rsidRPr="00465B34">
        <w:rPr>
          <w:sz w:val="24"/>
          <w:szCs w:val="24"/>
          <w:lang w:eastAsia="en-US"/>
        </w:rPr>
        <w:t xml:space="preserve">pedikuliozės ar niežų atvejį, žodžiu informuoja visuomenės sveikatos specialistą, vykdantį sveikatos priežiūrą mokykloje. </w:t>
      </w:r>
    </w:p>
    <w:p w:rsidR="005D4845" w:rsidRPr="00465B34" w:rsidRDefault="005D4845" w:rsidP="005D4845">
      <w:pPr>
        <w:shd w:val="clear" w:color="auto" w:fill="FFFFFF"/>
        <w:ind w:firstLine="1100"/>
        <w:jc w:val="both"/>
        <w:rPr>
          <w:sz w:val="24"/>
          <w:szCs w:val="24"/>
          <w:lang w:eastAsia="en-US"/>
        </w:rPr>
      </w:pPr>
      <w:r w:rsidRPr="00465B34">
        <w:rPr>
          <w:sz w:val="24"/>
          <w:szCs w:val="24"/>
          <w:lang w:eastAsia="en-US"/>
        </w:rPr>
        <w:t>11. Privaloma imtis visų priemonių, kad mokinys būtų apsaugotas nuo viešo izoliavimo, pažeminimo ir kitų neigiamų pasekmių.</w:t>
      </w:r>
    </w:p>
    <w:p w:rsidR="005D4845" w:rsidRPr="00465B34" w:rsidRDefault="005D4845" w:rsidP="005D4845">
      <w:pPr>
        <w:shd w:val="clear" w:color="auto" w:fill="FFFFFF"/>
        <w:ind w:firstLine="1100"/>
        <w:jc w:val="both"/>
        <w:rPr>
          <w:sz w:val="24"/>
          <w:szCs w:val="24"/>
          <w:lang w:eastAsia="en-US"/>
        </w:rPr>
      </w:pPr>
      <w:r w:rsidRPr="00465B34">
        <w:rPr>
          <w:sz w:val="24"/>
          <w:szCs w:val="24"/>
          <w:lang w:eastAsia="en-US"/>
        </w:rPr>
        <w:t>12. Patikrinimą atlieka visuomenės sveikatos specialistas, vykdantis sveikatos priežiūrą mokykloje.</w:t>
      </w:r>
    </w:p>
    <w:p w:rsidR="005D4845" w:rsidRPr="00465B34" w:rsidRDefault="005D4845" w:rsidP="005D4845">
      <w:pPr>
        <w:shd w:val="clear" w:color="auto" w:fill="FFFFFF"/>
        <w:ind w:firstLine="1100"/>
        <w:jc w:val="both"/>
        <w:rPr>
          <w:sz w:val="24"/>
          <w:szCs w:val="24"/>
          <w:lang w:eastAsia="en-US"/>
        </w:rPr>
      </w:pPr>
      <w:r w:rsidRPr="00465B34">
        <w:rPr>
          <w:sz w:val="24"/>
          <w:szCs w:val="24"/>
          <w:lang w:eastAsia="en-US"/>
        </w:rPr>
        <w:t>13. Prieš kiekvieną patikrinimą</w:t>
      </w:r>
      <w:r w:rsidRPr="00465B34">
        <w:rPr>
          <w:sz w:val="24"/>
          <w:szCs w:val="24"/>
        </w:rPr>
        <w:t xml:space="preserve"> </w:t>
      </w:r>
      <w:r w:rsidRPr="00465B34">
        <w:rPr>
          <w:sz w:val="24"/>
          <w:szCs w:val="24"/>
          <w:lang w:eastAsia="en-US"/>
        </w:rPr>
        <w:t>visuomenės sveikatos specialistas informuoja mokinius apie tai, kas bus daroma ir kodėl tai reikia daryti.</w:t>
      </w:r>
    </w:p>
    <w:p w:rsidR="005D4845" w:rsidRPr="00465B34" w:rsidRDefault="005D4845" w:rsidP="005D4845">
      <w:pPr>
        <w:shd w:val="clear" w:color="auto" w:fill="FFFFFF"/>
        <w:ind w:firstLine="1100"/>
        <w:jc w:val="both"/>
        <w:rPr>
          <w:sz w:val="24"/>
          <w:szCs w:val="24"/>
          <w:lang w:eastAsia="en-US"/>
        </w:rPr>
      </w:pPr>
      <w:r w:rsidRPr="00465B34">
        <w:rPr>
          <w:sz w:val="24"/>
          <w:szCs w:val="24"/>
          <w:lang w:eastAsia="en-US"/>
        </w:rPr>
        <w:t xml:space="preserve">14. Patikrinimas yra atliekamas Sveikatos kabinete apžiūrint po vieną mokinį. </w:t>
      </w:r>
    </w:p>
    <w:p w:rsidR="005D4845" w:rsidRPr="00465B34" w:rsidRDefault="005D4845" w:rsidP="005D4845">
      <w:pPr>
        <w:shd w:val="clear" w:color="auto" w:fill="FFFFFF"/>
        <w:ind w:firstLine="1100"/>
        <w:jc w:val="both"/>
        <w:rPr>
          <w:sz w:val="24"/>
          <w:szCs w:val="24"/>
          <w:lang w:eastAsia="en-US"/>
        </w:rPr>
      </w:pPr>
      <w:r w:rsidRPr="00465B34">
        <w:rPr>
          <w:sz w:val="24"/>
          <w:szCs w:val="24"/>
          <w:lang w:eastAsia="en-US"/>
        </w:rPr>
        <w:t xml:space="preserve">15. Patikrinimą atliekantis visuomenės sveikatos specialistas, vykdantis sveikatos priežiūrą mokykloje, turi elgtis korektiškai ir kvalifikuotai. </w:t>
      </w:r>
    </w:p>
    <w:p w:rsidR="005D4845" w:rsidRPr="00465B34" w:rsidRDefault="005D4845" w:rsidP="005D4845">
      <w:pPr>
        <w:shd w:val="clear" w:color="auto" w:fill="FFFFFF"/>
        <w:ind w:firstLine="1100"/>
        <w:jc w:val="both"/>
        <w:rPr>
          <w:sz w:val="24"/>
          <w:szCs w:val="24"/>
          <w:lang w:eastAsia="en-US"/>
        </w:rPr>
      </w:pPr>
      <w:r w:rsidRPr="00465B34">
        <w:rPr>
          <w:sz w:val="24"/>
          <w:szCs w:val="24"/>
          <w:lang w:eastAsia="en-US"/>
        </w:rPr>
        <w:t xml:space="preserve">16. Mokinys, kuriam įtariama pedikuliozė ar niežai, neturi būti tuoj pat atskirtas nuo kitų mokinių, jis gali likti mokykloje iki dienos pabaigos. </w:t>
      </w:r>
    </w:p>
    <w:p w:rsidR="005D4845" w:rsidRPr="00465B34" w:rsidRDefault="005D4845" w:rsidP="005D4845">
      <w:pPr>
        <w:shd w:val="clear" w:color="auto" w:fill="FFFFFF"/>
        <w:ind w:firstLine="1100"/>
        <w:jc w:val="both"/>
        <w:rPr>
          <w:sz w:val="24"/>
          <w:szCs w:val="24"/>
          <w:lang w:eastAsia="en-US"/>
        </w:rPr>
      </w:pPr>
      <w:r w:rsidRPr="00465B34">
        <w:rPr>
          <w:sz w:val="24"/>
          <w:szCs w:val="24"/>
          <w:lang w:eastAsia="en-US"/>
        </w:rPr>
        <w:t>17. Baigus patikrinimą ir įtarus pedikuliozės ar niežų atvejį, visuomenės sveikatos specialistas žodžiu informuoja klasės mokytoją, pastarasis – mokinio tėvus (globėjus) telefonu ar tiesiogiai. Taip pat informuoja mokyklos administraciją, kuri mokyklos bendruomenei elektroniniame dienyne pateikia informaciją, rekomenduodama patikrinti savo vaikų galvas dėl galimo užsikrėtimo utėlėmis arba įvertinti odos būklę dėl galimo užsikrėtimo niežais.</w:t>
      </w:r>
    </w:p>
    <w:p w:rsidR="005D4845" w:rsidRDefault="005D4845" w:rsidP="005D4845">
      <w:pPr>
        <w:shd w:val="clear" w:color="auto" w:fill="FFFFFF"/>
        <w:ind w:firstLine="1100"/>
        <w:jc w:val="both"/>
        <w:rPr>
          <w:sz w:val="24"/>
          <w:szCs w:val="24"/>
          <w:lang w:eastAsia="en-US"/>
        </w:rPr>
      </w:pPr>
      <w:r w:rsidRPr="00465B34">
        <w:rPr>
          <w:sz w:val="24"/>
          <w:szCs w:val="24"/>
          <w:lang w:eastAsia="en-US"/>
        </w:rPr>
        <w:t>18. Patikrinimo rezultatai apibendrinami ir perduodami (apsikrėtusių vaikų skaičius, nurodant tik amžių) Šilutės rajono savivaldybės visuomenės sveikatos biurui.</w:t>
      </w:r>
    </w:p>
    <w:p w:rsidR="005D4845" w:rsidRDefault="005D4845" w:rsidP="005D4845">
      <w:pPr>
        <w:shd w:val="clear" w:color="auto" w:fill="FFFFFF"/>
        <w:ind w:firstLine="1100"/>
        <w:jc w:val="both"/>
        <w:rPr>
          <w:sz w:val="24"/>
          <w:szCs w:val="24"/>
          <w:lang w:eastAsia="en-US"/>
        </w:rPr>
      </w:pPr>
      <w:r>
        <w:rPr>
          <w:sz w:val="24"/>
          <w:szCs w:val="24"/>
          <w:lang w:eastAsia="en-US"/>
        </w:rPr>
        <w:t xml:space="preserve">19. </w:t>
      </w:r>
      <w:r w:rsidRPr="00CA6E81">
        <w:rPr>
          <w:sz w:val="24"/>
          <w:szCs w:val="24"/>
          <w:lang w:eastAsia="en-US"/>
        </w:rPr>
        <w:t xml:space="preserve">Mokinys į </w:t>
      </w:r>
      <w:r>
        <w:rPr>
          <w:sz w:val="24"/>
          <w:szCs w:val="24"/>
          <w:lang w:eastAsia="en-US"/>
        </w:rPr>
        <w:t>mokyklą</w:t>
      </w:r>
      <w:r w:rsidRPr="00CA6E81">
        <w:rPr>
          <w:sz w:val="24"/>
          <w:szCs w:val="24"/>
          <w:lang w:eastAsia="en-US"/>
        </w:rPr>
        <w:t xml:space="preserve"> gali sugrįžti tik tada, kai yra visiškai išgydyta pedikuliozė ar niežai.</w:t>
      </w:r>
    </w:p>
    <w:p w:rsidR="005D4845" w:rsidRDefault="005D4845" w:rsidP="005D4845">
      <w:pPr>
        <w:shd w:val="clear" w:color="auto" w:fill="FFFFFF"/>
        <w:ind w:firstLine="1100"/>
        <w:jc w:val="both"/>
        <w:rPr>
          <w:sz w:val="24"/>
          <w:szCs w:val="24"/>
          <w:lang w:eastAsia="en-US"/>
        </w:rPr>
      </w:pPr>
      <w:r>
        <w:rPr>
          <w:sz w:val="24"/>
          <w:szCs w:val="24"/>
          <w:lang w:eastAsia="en-US"/>
        </w:rPr>
        <w:t xml:space="preserve">20. </w:t>
      </w:r>
      <w:r w:rsidRPr="005B0E34">
        <w:rPr>
          <w:sz w:val="24"/>
          <w:szCs w:val="24"/>
          <w:lang w:eastAsia="en-US"/>
        </w:rPr>
        <w:t xml:space="preserve">Po gydymo sugrįžęs į </w:t>
      </w:r>
      <w:r>
        <w:rPr>
          <w:sz w:val="24"/>
          <w:szCs w:val="24"/>
          <w:lang w:eastAsia="en-US"/>
        </w:rPr>
        <w:t xml:space="preserve">mokyklą </w:t>
      </w:r>
      <w:r w:rsidRPr="005B0E34">
        <w:rPr>
          <w:sz w:val="24"/>
          <w:szCs w:val="24"/>
          <w:lang w:eastAsia="en-US"/>
        </w:rPr>
        <w:t xml:space="preserve">mokinys </w:t>
      </w:r>
      <w:r>
        <w:rPr>
          <w:sz w:val="24"/>
          <w:szCs w:val="24"/>
          <w:lang w:eastAsia="en-US"/>
        </w:rPr>
        <w:t xml:space="preserve">tą pačią dieną </w:t>
      </w:r>
      <w:r w:rsidRPr="005B0E34">
        <w:rPr>
          <w:sz w:val="24"/>
          <w:szCs w:val="24"/>
          <w:lang w:eastAsia="en-US"/>
        </w:rPr>
        <w:t xml:space="preserve">turi ateiti pas visuomenės sveikatos specialistą, vykdantį sveikatos priežiūrą mokykloje, pakartotinei apžiūrai. </w:t>
      </w:r>
    </w:p>
    <w:p w:rsidR="005D4845" w:rsidRPr="00465B34" w:rsidRDefault="005D4845" w:rsidP="005D4845">
      <w:pPr>
        <w:shd w:val="clear" w:color="auto" w:fill="FFFFFF"/>
        <w:ind w:firstLine="1100"/>
        <w:jc w:val="both"/>
        <w:rPr>
          <w:sz w:val="24"/>
          <w:szCs w:val="24"/>
          <w:lang w:eastAsia="en-US"/>
        </w:rPr>
      </w:pPr>
      <w:r>
        <w:rPr>
          <w:sz w:val="24"/>
          <w:szCs w:val="24"/>
          <w:lang w:eastAsia="en-US"/>
        </w:rPr>
        <w:t>21. Mokykla</w:t>
      </w:r>
      <w:r w:rsidRPr="00FD05AF">
        <w:rPr>
          <w:sz w:val="24"/>
          <w:szCs w:val="24"/>
          <w:lang w:eastAsia="en-US"/>
        </w:rPr>
        <w:t xml:space="preserve"> gali pareikalauti iš tėvų raštiško patvirtinimo, kuriame tėvai/globėjai nurodo, kokiomis priemonėmis ir kada buvo pradėta naikinti </w:t>
      </w:r>
      <w:r w:rsidRPr="00C432CD">
        <w:rPr>
          <w:sz w:val="24"/>
          <w:szCs w:val="24"/>
          <w:lang w:eastAsia="en-US"/>
        </w:rPr>
        <w:t>utėles.</w:t>
      </w:r>
    </w:p>
    <w:p w:rsidR="005D4845" w:rsidRDefault="005D4845" w:rsidP="005D4845">
      <w:pPr>
        <w:pStyle w:val="Sraopastraipa1"/>
        <w:shd w:val="clear" w:color="auto" w:fill="FFFFFF"/>
        <w:spacing w:after="0" w:line="240" w:lineRule="auto"/>
        <w:ind w:left="0"/>
        <w:jc w:val="both"/>
        <w:rPr>
          <w:rFonts w:ascii="Times New Roman" w:hAnsi="Times New Roman"/>
          <w:sz w:val="24"/>
          <w:szCs w:val="24"/>
        </w:rPr>
      </w:pPr>
    </w:p>
    <w:p w:rsidR="005D4845" w:rsidRPr="002208EA" w:rsidRDefault="005D4845" w:rsidP="005D4845">
      <w:pPr>
        <w:jc w:val="center"/>
        <w:rPr>
          <w:b/>
          <w:bCs/>
          <w:sz w:val="24"/>
          <w:szCs w:val="24"/>
        </w:rPr>
      </w:pPr>
      <w:r w:rsidRPr="002208EA">
        <w:rPr>
          <w:b/>
          <w:bCs/>
          <w:sz w:val="24"/>
          <w:szCs w:val="24"/>
        </w:rPr>
        <w:t>IV SKYRIUS</w:t>
      </w:r>
    </w:p>
    <w:p w:rsidR="005D4845" w:rsidRPr="002208EA" w:rsidRDefault="005D4845" w:rsidP="005D4845">
      <w:pPr>
        <w:jc w:val="center"/>
        <w:rPr>
          <w:b/>
          <w:bCs/>
          <w:sz w:val="24"/>
          <w:szCs w:val="24"/>
        </w:rPr>
      </w:pPr>
      <w:r w:rsidRPr="002208EA">
        <w:rPr>
          <w:b/>
          <w:bCs/>
          <w:sz w:val="24"/>
          <w:szCs w:val="24"/>
        </w:rPr>
        <w:t>BAIGIAMOSIOS NUOSTATOS</w:t>
      </w:r>
    </w:p>
    <w:p w:rsidR="005D4845" w:rsidRPr="002208EA" w:rsidRDefault="005D4845" w:rsidP="005D4845">
      <w:pPr>
        <w:jc w:val="center"/>
        <w:rPr>
          <w:b/>
          <w:bCs/>
          <w:sz w:val="24"/>
          <w:szCs w:val="24"/>
        </w:rPr>
      </w:pPr>
    </w:p>
    <w:p w:rsidR="005D4845" w:rsidRPr="002208EA" w:rsidRDefault="005D4845" w:rsidP="005D4845">
      <w:pPr>
        <w:ind w:firstLine="1100"/>
        <w:jc w:val="both"/>
        <w:rPr>
          <w:sz w:val="24"/>
          <w:szCs w:val="24"/>
        </w:rPr>
      </w:pPr>
      <w:r>
        <w:rPr>
          <w:sz w:val="24"/>
          <w:szCs w:val="24"/>
        </w:rPr>
        <w:t xml:space="preserve">22. </w:t>
      </w:r>
      <w:r w:rsidRPr="002208EA">
        <w:rPr>
          <w:sz w:val="24"/>
          <w:szCs w:val="24"/>
        </w:rPr>
        <w:t>Visuomenės sveikatos specialistas</w:t>
      </w:r>
      <w:r>
        <w:rPr>
          <w:sz w:val="24"/>
          <w:szCs w:val="24"/>
        </w:rPr>
        <w:t>, vykdantis sveikatos priežiūrą mokykloje,</w:t>
      </w:r>
      <w:r w:rsidRPr="002208EA">
        <w:rPr>
          <w:sz w:val="24"/>
          <w:szCs w:val="24"/>
        </w:rPr>
        <w:t xml:space="preserve"> atsakingas už mokinių asmens higienos, pedikuliozės ir niežų apžiūros organizavimą ir vykdymą. Specialistas savo funkcijoms vykdyti pasitelkia </w:t>
      </w:r>
      <w:r>
        <w:rPr>
          <w:sz w:val="24"/>
          <w:szCs w:val="24"/>
        </w:rPr>
        <w:t>mokyklos</w:t>
      </w:r>
      <w:r w:rsidRPr="002208EA">
        <w:rPr>
          <w:sz w:val="24"/>
          <w:szCs w:val="24"/>
        </w:rPr>
        <w:t xml:space="preserve"> bendruomenę (pedagogu</w:t>
      </w:r>
      <w:r>
        <w:rPr>
          <w:sz w:val="24"/>
          <w:szCs w:val="24"/>
        </w:rPr>
        <w:t>s, mokinius, jų tėvus (globėjus</w:t>
      </w:r>
      <w:r w:rsidRPr="002208EA">
        <w:rPr>
          <w:sz w:val="24"/>
          <w:szCs w:val="24"/>
        </w:rPr>
        <w:t>)</w:t>
      </w:r>
      <w:r>
        <w:rPr>
          <w:sz w:val="24"/>
          <w:szCs w:val="24"/>
        </w:rPr>
        <w:t>)</w:t>
      </w:r>
      <w:r w:rsidRPr="002208EA">
        <w:rPr>
          <w:sz w:val="24"/>
          <w:szCs w:val="24"/>
        </w:rPr>
        <w:t xml:space="preserve">. </w:t>
      </w:r>
    </w:p>
    <w:p w:rsidR="005D4845" w:rsidRPr="002208EA" w:rsidRDefault="005D4845" w:rsidP="005D4845">
      <w:pPr>
        <w:ind w:firstLine="1100"/>
        <w:jc w:val="both"/>
        <w:rPr>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1885950</wp:posOffset>
                </wp:positionH>
                <wp:positionV relativeFrom="paragraph">
                  <wp:posOffset>343535</wp:posOffset>
                </wp:positionV>
                <wp:extent cx="2165350" cy="0"/>
                <wp:effectExtent l="13335" t="10160" r="12065" b="8890"/>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D52BD" id="Tiesioji jungtis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27.05pt" to="319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"/>
            </w:pict>
          </mc:Fallback>
        </mc:AlternateContent>
      </w:r>
      <w:r>
        <w:rPr>
          <w:sz w:val="24"/>
          <w:szCs w:val="24"/>
        </w:rPr>
        <w:t xml:space="preserve">23. </w:t>
      </w:r>
      <w:r w:rsidRPr="002208EA">
        <w:rPr>
          <w:sz w:val="24"/>
          <w:szCs w:val="24"/>
        </w:rPr>
        <w:t xml:space="preserve">Tvarkos aprašo vykdymo kontrolę vykdo </w:t>
      </w:r>
      <w:r>
        <w:rPr>
          <w:sz w:val="24"/>
          <w:szCs w:val="24"/>
        </w:rPr>
        <w:t>mokyklos</w:t>
      </w:r>
      <w:r w:rsidRPr="002208EA">
        <w:rPr>
          <w:sz w:val="24"/>
          <w:szCs w:val="24"/>
        </w:rPr>
        <w:t xml:space="preserve"> direktorius. </w:t>
      </w:r>
    </w:p>
    <w:p w:rsidR="005D4845" w:rsidRPr="0033004B" w:rsidRDefault="005D4845" w:rsidP="005D4845">
      <w:pPr>
        <w:rPr>
          <w:sz w:val="24"/>
          <w:szCs w:val="24"/>
        </w:rPr>
      </w:pPr>
    </w:p>
    <w:p w:rsidR="005D4845" w:rsidRPr="0033004B" w:rsidRDefault="005D4845" w:rsidP="005D4845">
      <w:pPr>
        <w:rPr>
          <w:sz w:val="24"/>
          <w:szCs w:val="24"/>
        </w:rPr>
      </w:pPr>
      <w:r w:rsidRPr="0033004B">
        <w:rPr>
          <w:sz w:val="24"/>
          <w:szCs w:val="24"/>
        </w:rPr>
        <w:tab/>
      </w:r>
      <w:r w:rsidRPr="0033004B">
        <w:rPr>
          <w:sz w:val="24"/>
          <w:szCs w:val="24"/>
        </w:rPr>
        <w:tab/>
      </w:r>
      <w:r w:rsidRPr="0033004B">
        <w:rPr>
          <w:sz w:val="24"/>
          <w:szCs w:val="24"/>
        </w:rPr>
        <w:tab/>
      </w:r>
    </w:p>
    <w:p w:rsidR="00A11F2D" w:rsidRDefault="00A11F2D"/>
    <w:sectPr w:rsidR="00A11F2D" w:rsidSect="005D4845">
      <w:pgSz w:w="11906" w:h="16838"/>
      <w:pgMar w:top="1134" w:right="424"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845"/>
    <w:rsid w:val="005D4845"/>
    <w:rsid w:val="006954B3"/>
    <w:rsid w:val="00A11F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27942-2F72-413C-B424-DF2B25E7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D4845"/>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rsid w:val="005D4845"/>
    <w:pPr>
      <w:ind w:firstLine="720"/>
      <w:jc w:val="both"/>
    </w:pPr>
    <w:rPr>
      <w:sz w:val="24"/>
      <w:szCs w:val="24"/>
      <w:lang w:eastAsia="en-US"/>
    </w:rPr>
  </w:style>
  <w:style w:type="character" w:customStyle="1" w:styleId="PagrindiniotekstotraukaDiagrama">
    <w:name w:val="Pagrindinio teksto įtrauka Diagrama"/>
    <w:basedOn w:val="Numatytasispastraiposriftas"/>
    <w:link w:val="Pagrindiniotekstotrauka"/>
    <w:rsid w:val="005D4845"/>
    <w:rPr>
      <w:rFonts w:ascii="Times New Roman" w:eastAsia="Times New Roman" w:hAnsi="Times New Roman" w:cs="Times New Roman"/>
      <w:sz w:val="24"/>
      <w:szCs w:val="24"/>
    </w:rPr>
  </w:style>
  <w:style w:type="paragraph" w:customStyle="1" w:styleId="CharChar">
    <w:name w:val="Char Char"/>
    <w:basedOn w:val="prastasis"/>
    <w:rsid w:val="005D4845"/>
    <w:pPr>
      <w:spacing w:after="160" w:line="240" w:lineRule="exact"/>
    </w:pPr>
    <w:rPr>
      <w:rFonts w:ascii="Verdana" w:hAnsi="Verdana" w:cs="Verdana"/>
      <w:lang w:eastAsia="en-US"/>
    </w:rPr>
  </w:style>
  <w:style w:type="paragraph" w:customStyle="1" w:styleId="Sraopastraipa1">
    <w:name w:val="Sąrašo pastraipa1"/>
    <w:basedOn w:val="prastasis"/>
    <w:rsid w:val="005D4845"/>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3677</Words>
  <Characters>2097</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Daiva Balčytienė</cp:lastModifiedBy>
  <cp:revision>2</cp:revision>
  <dcterms:created xsi:type="dcterms:W3CDTF">2021-03-15T09:21:00Z</dcterms:created>
  <dcterms:modified xsi:type="dcterms:W3CDTF">2021-03-15T09:21:00Z</dcterms:modified>
</cp:coreProperties>
</file>