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39" w:rsidRDefault="00777A39" w:rsidP="00777A39">
      <w:bookmarkStart w:id="0" w:name="_GoBack"/>
      <w:bookmarkEnd w:id="0"/>
      <w:r>
        <w:t xml:space="preserve">                                                                                                      </w:t>
      </w:r>
      <w:r w:rsidR="00DF5FD9">
        <w:t xml:space="preserve"> </w:t>
      </w:r>
      <w:r>
        <w:t xml:space="preserve"> </w:t>
      </w:r>
      <w:r w:rsidR="00555E26">
        <w:t xml:space="preserve">     </w:t>
      </w:r>
      <w:r>
        <w:t>PATVIRTINTA</w:t>
      </w:r>
    </w:p>
    <w:p w:rsidR="00777A39" w:rsidRDefault="00777A39" w:rsidP="00777A39">
      <w:r>
        <w:t xml:space="preserve">                                                                                                     </w:t>
      </w:r>
      <w:r w:rsidR="00DF5FD9">
        <w:t xml:space="preserve"> </w:t>
      </w:r>
      <w:r>
        <w:t xml:space="preserve"> </w:t>
      </w:r>
      <w:r w:rsidR="00555E26">
        <w:t xml:space="preserve">      </w:t>
      </w:r>
      <w:r>
        <w:t>Šilutės Žibų pradinės mokyklos</w:t>
      </w:r>
    </w:p>
    <w:p w:rsidR="00777A39" w:rsidRDefault="00777A39" w:rsidP="00DF5FD9">
      <w:pPr>
        <w:ind w:right="-142"/>
      </w:pPr>
      <w:r>
        <w:t xml:space="preserve">                                                                                                   </w:t>
      </w:r>
      <w:r w:rsidR="00DF5FD9">
        <w:t xml:space="preserve">  </w:t>
      </w:r>
      <w:r>
        <w:t xml:space="preserve">   </w:t>
      </w:r>
      <w:r w:rsidR="00555E26">
        <w:t xml:space="preserve">     direktoriaus 2022 m. spalio</w:t>
      </w:r>
      <w:r>
        <w:t xml:space="preserve"> </w:t>
      </w:r>
      <w:r w:rsidR="00555E26">
        <w:t>5</w:t>
      </w:r>
      <w:r>
        <w:t xml:space="preserve"> d.</w:t>
      </w:r>
    </w:p>
    <w:p w:rsidR="00777A39" w:rsidRDefault="00777A39" w:rsidP="00777A39">
      <w:r>
        <w:t xml:space="preserve">                                                                                                       </w:t>
      </w:r>
      <w:r w:rsidR="00DF5FD9">
        <w:t xml:space="preserve"> </w:t>
      </w:r>
      <w:r w:rsidR="00555E26">
        <w:t xml:space="preserve">     </w:t>
      </w:r>
      <w:r>
        <w:t>įsakymu Nr. I-</w:t>
      </w:r>
      <w:r w:rsidR="0072655A">
        <w:t>180-1</w:t>
      </w:r>
      <w:r w:rsidRPr="007019CA">
        <w:t xml:space="preserve">                            </w:t>
      </w:r>
      <w:r>
        <w:t xml:space="preserve">                               </w:t>
      </w:r>
    </w:p>
    <w:p w:rsidR="00777A39" w:rsidRDefault="00777A39" w:rsidP="00777A39">
      <w:pPr>
        <w:jc w:val="center"/>
      </w:pPr>
    </w:p>
    <w:p w:rsidR="00274543" w:rsidRDefault="00274543" w:rsidP="00777A39">
      <w:pPr>
        <w:jc w:val="center"/>
      </w:pPr>
    </w:p>
    <w:p w:rsidR="00777A39" w:rsidRPr="00BE0B91" w:rsidRDefault="00777A39" w:rsidP="00777A39">
      <w:pPr>
        <w:jc w:val="center"/>
        <w:rPr>
          <w:b/>
        </w:rPr>
      </w:pPr>
      <w:r w:rsidRPr="00BE0B91">
        <w:rPr>
          <w:b/>
        </w:rPr>
        <w:t>ŠILUTĖS ŽIBŲ PRADINĖ MOKYKLA</w:t>
      </w:r>
    </w:p>
    <w:p w:rsidR="00777A39" w:rsidRPr="00BE0B91" w:rsidRDefault="00777A39" w:rsidP="00777A39">
      <w:pPr>
        <w:jc w:val="center"/>
        <w:rPr>
          <w:b/>
        </w:rPr>
      </w:pPr>
    </w:p>
    <w:p w:rsidR="00777A39" w:rsidRDefault="00777A39" w:rsidP="00777A39">
      <w:pPr>
        <w:jc w:val="center"/>
        <w:rPr>
          <w:b/>
        </w:rPr>
      </w:pPr>
      <w:r>
        <w:rPr>
          <w:b/>
        </w:rPr>
        <w:t xml:space="preserve">2022-2023 MOKSLO </w:t>
      </w:r>
      <w:r w:rsidRPr="00BE0B91">
        <w:rPr>
          <w:b/>
        </w:rPr>
        <w:t>M</w:t>
      </w:r>
      <w:r>
        <w:rPr>
          <w:b/>
        </w:rPr>
        <w:t>ETŲ</w:t>
      </w:r>
      <w:r w:rsidRPr="00BE0B91">
        <w:rPr>
          <w:b/>
        </w:rPr>
        <w:t xml:space="preserve"> </w:t>
      </w:r>
      <w:r>
        <w:rPr>
          <w:b/>
        </w:rPr>
        <w:t xml:space="preserve">MOKYTOJŲ </w:t>
      </w:r>
      <w:r w:rsidRPr="00BE0B91">
        <w:rPr>
          <w:b/>
        </w:rPr>
        <w:t>DARBO GRAFIKAS</w:t>
      </w:r>
      <w:r>
        <w:rPr>
          <w:b/>
        </w:rPr>
        <w:t xml:space="preserve"> NR. 1</w:t>
      </w:r>
    </w:p>
    <w:p w:rsidR="00777A39" w:rsidRDefault="00777A39" w:rsidP="00777A39">
      <w:pPr>
        <w:ind w:firstLine="1134"/>
        <w:jc w:val="both"/>
      </w:pPr>
    </w:p>
    <w:p w:rsidR="00777A39" w:rsidRDefault="00777A39" w:rsidP="00777A39">
      <w:pPr>
        <w:ind w:firstLine="1134"/>
        <w:jc w:val="both"/>
      </w:pPr>
    </w:p>
    <w:p w:rsidR="00777A39" w:rsidRPr="00B60382" w:rsidRDefault="00777A39" w:rsidP="00777A39">
      <w:pPr>
        <w:ind w:firstLine="1134"/>
        <w:jc w:val="both"/>
      </w:pPr>
      <w:r w:rsidRPr="00B60382">
        <w:t>Mokytojo vardas, pavardė Alina Vasiliauskienė (</w:t>
      </w:r>
      <w:r>
        <w:t>0,91</w:t>
      </w:r>
      <w:r w:rsidRPr="00B60382">
        <w:t xml:space="preserve"> etato); darbo vieta 107 kabinetas                      </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304"/>
        <w:gridCol w:w="1276"/>
        <w:gridCol w:w="1276"/>
        <w:gridCol w:w="1417"/>
        <w:gridCol w:w="1418"/>
        <w:gridCol w:w="1276"/>
        <w:gridCol w:w="708"/>
        <w:gridCol w:w="8"/>
      </w:tblGrid>
      <w:tr w:rsidR="00777A39" w:rsidRPr="006F3599" w:rsidTr="00DF5FD9">
        <w:trPr>
          <w:gridAfter w:val="1"/>
          <w:wAfter w:w="8" w:type="dxa"/>
        </w:trPr>
        <w:tc>
          <w:tcPr>
            <w:tcW w:w="426" w:type="dxa"/>
            <w:shd w:val="clear" w:color="auto" w:fill="auto"/>
          </w:tcPr>
          <w:p w:rsidR="00777A39" w:rsidRPr="006F3599" w:rsidRDefault="00777A39" w:rsidP="00AD714F">
            <w:pPr>
              <w:jc w:val="both"/>
              <w:rPr>
                <w:sz w:val="20"/>
                <w:szCs w:val="20"/>
              </w:rPr>
            </w:pPr>
          </w:p>
        </w:tc>
        <w:tc>
          <w:tcPr>
            <w:tcW w:w="1729" w:type="dxa"/>
            <w:gridSpan w:val="2"/>
            <w:shd w:val="clear" w:color="auto" w:fill="auto"/>
          </w:tcPr>
          <w:p w:rsidR="00777A39" w:rsidRPr="006F3599" w:rsidRDefault="00777A39" w:rsidP="00AD714F">
            <w:pPr>
              <w:jc w:val="both"/>
              <w:rPr>
                <w:sz w:val="20"/>
                <w:szCs w:val="20"/>
              </w:rPr>
            </w:pPr>
            <w:r w:rsidRPr="006F3599">
              <w:rPr>
                <w:sz w:val="20"/>
                <w:szCs w:val="20"/>
              </w:rPr>
              <w:t>Pamokų laikas</w:t>
            </w:r>
          </w:p>
        </w:tc>
        <w:tc>
          <w:tcPr>
            <w:tcW w:w="1276" w:type="dxa"/>
            <w:shd w:val="clear" w:color="auto" w:fill="auto"/>
          </w:tcPr>
          <w:p w:rsidR="00777A39" w:rsidRPr="006F3599" w:rsidRDefault="00777A39" w:rsidP="00AD714F">
            <w:pPr>
              <w:jc w:val="both"/>
              <w:rPr>
                <w:sz w:val="20"/>
                <w:szCs w:val="20"/>
              </w:rPr>
            </w:pPr>
            <w:r w:rsidRPr="006F3599">
              <w:rPr>
                <w:sz w:val="20"/>
                <w:szCs w:val="20"/>
              </w:rPr>
              <w:t>Pirmadienis</w:t>
            </w:r>
          </w:p>
        </w:tc>
        <w:tc>
          <w:tcPr>
            <w:tcW w:w="1276" w:type="dxa"/>
            <w:shd w:val="clear" w:color="auto" w:fill="auto"/>
          </w:tcPr>
          <w:p w:rsidR="00777A39" w:rsidRPr="006F3599" w:rsidRDefault="00777A39" w:rsidP="00AD714F">
            <w:pPr>
              <w:jc w:val="both"/>
              <w:rPr>
                <w:sz w:val="20"/>
                <w:szCs w:val="20"/>
              </w:rPr>
            </w:pPr>
            <w:r w:rsidRPr="006F3599">
              <w:rPr>
                <w:sz w:val="20"/>
                <w:szCs w:val="20"/>
              </w:rPr>
              <w:t>Antradienis</w:t>
            </w:r>
          </w:p>
        </w:tc>
        <w:tc>
          <w:tcPr>
            <w:tcW w:w="1417" w:type="dxa"/>
            <w:shd w:val="clear" w:color="auto" w:fill="auto"/>
          </w:tcPr>
          <w:p w:rsidR="00777A39" w:rsidRPr="006F3599" w:rsidRDefault="00777A39" w:rsidP="00AD714F">
            <w:pPr>
              <w:jc w:val="both"/>
              <w:rPr>
                <w:sz w:val="20"/>
                <w:szCs w:val="20"/>
              </w:rPr>
            </w:pPr>
            <w:r w:rsidRPr="006F3599">
              <w:rPr>
                <w:sz w:val="20"/>
                <w:szCs w:val="20"/>
              </w:rPr>
              <w:t>Trečiadienis</w:t>
            </w:r>
          </w:p>
        </w:tc>
        <w:tc>
          <w:tcPr>
            <w:tcW w:w="1418" w:type="dxa"/>
            <w:shd w:val="clear" w:color="auto" w:fill="auto"/>
          </w:tcPr>
          <w:p w:rsidR="00777A39" w:rsidRPr="006F3599" w:rsidRDefault="00777A39" w:rsidP="00AD714F">
            <w:pPr>
              <w:jc w:val="both"/>
              <w:rPr>
                <w:sz w:val="20"/>
                <w:szCs w:val="20"/>
              </w:rPr>
            </w:pPr>
            <w:r w:rsidRPr="006F3599">
              <w:rPr>
                <w:sz w:val="20"/>
                <w:szCs w:val="20"/>
              </w:rPr>
              <w:t>Ketvirtadienis</w:t>
            </w:r>
          </w:p>
        </w:tc>
        <w:tc>
          <w:tcPr>
            <w:tcW w:w="1276" w:type="dxa"/>
            <w:shd w:val="clear" w:color="auto" w:fill="auto"/>
          </w:tcPr>
          <w:p w:rsidR="00777A39" w:rsidRPr="006F3599" w:rsidRDefault="00777A39" w:rsidP="00AD714F">
            <w:pPr>
              <w:jc w:val="both"/>
              <w:rPr>
                <w:sz w:val="20"/>
                <w:szCs w:val="20"/>
              </w:rPr>
            </w:pPr>
            <w:r w:rsidRPr="006F3599">
              <w:rPr>
                <w:sz w:val="20"/>
                <w:szCs w:val="20"/>
              </w:rPr>
              <w:t>Penktadienis</w:t>
            </w:r>
          </w:p>
        </w:tc>
        <w:tc>
          <w:tcPr>
            <w:tcW w:w="708" w:type="dxa"/>
            <w:shd w:val="clear" w:color="auto" w:fill="auto"/>
          </w:tcPr>
          <w:p w:rsidR="00777A39" w:rsidRPr="006F3599" w:rsidRDefault="00777A39" w:rsidP="00AD714F">
            <w:pPr>
              <w:jc w:val="both"/>
              <w:rPr>
                <w:sz w:val="20"/>
                <w:szCs w:val="20"/>
              </w:rPr>
            </w:pPr>
            <w:r w:rsidRPr="006F3599">
              <w:rPr>
                <w:sz w:val="20"/>
                <w:szCs w:val="20"/>
              </w:rPr>
              <w:t>Iš viso</w:t>
            </w:r>
          </w:p>
        </w:tc>
      </w:tr>
      <w:tr w:rsidR="00777A39" w:rsidRPr="006F3599" w:rsidTr="00DF5FD9">
        <w:trPr>
          <w:gridAfter w:val="1"/>
          <w:wAfter w:w="8" w:type="dxa"/>
          <w:trHeight w:val="70"/>
        </w:trPr>
        <w:tc>
          <w:tcPr>
            <w:tcW w:w="426" w:type="dxa"/>
            <w:vMerge w:val="restart"/>
            <w:shd w:val="clear" w:color="auto" w:fill="auto"/>
            <w:textDirection w:val="btLr"/>
          </w:tcPr>
          <w:p w:rsidR="00777A39" w:rsidRPr="006F3599" w:rsidRDefault="00777A39" w:rsidP="00AD714F">
            <w:pPr>
              <w:ind w:left="113" w:right="113"/>
              <w:jc w:val="both"/>
              <w:rPr>
                <w:sz w:val="20"/>
                <w:szCs w:val="20"/>
              </w:rPr>
            </w:pPr>
            <w:r w:rsidRPr="006F3599">
              <w:rPr>
                <w:sz w:val="20"/>
                <w:szCs w:val="20"/>
              </w:rPr>
              <w:t>Kontaktinė</w:t>
            </w:r>
            <w:r>
              <w:rPr>
                <w:sz w:val="20"/>
                <w:szCs w:val="20"/>
              </w:rPr>
              <w:t xml:space="preserve">s </w:t>
            </w:r>
            <w:r w:rsidRPr="006F3599">
              <w:rPr>
                <w:sz w:val="20"/>
                <w:szCs w:val="20"/>
              </w:rPr>
              <w:t>val.</w:t>
            </w:r>
          </w:p>
        </w:tc>
        <w:tc>
          <w:tcPr>
            <w:tcW w:w="425" w:type="dxa"/>
            <w:shd w:val="clear" w:color="auto" w:fill="auto"/>
          </w:tcPr>
          <w:p w:rsidR="00777A39" w:rsidRPr="006F3599" w:rsidRDefault="00777A39" w:rsidP="00AD714F">
            <w:pPr>
              <w:jc w:val="both"/>
              <w:rPr>
                <w:sz w:val="20"/>
                <w:szCs w:val="20"/>
              </w:rPr>
            </w:pPr>
            <w:r w:rsidRPr="006F3599">
              <w:rPr>
                <w:sz w:val="20"/>
                <w:szCs w:val="20"/>
              </w:rPr>
              <w:t xml:space="preserve">1. </w:t>
            </w:r>
          </w:p>
        </w:tc>
        <w:tc>
          <w:tcPr>
            <w:tcW w:w="1304" w:type="dxa"/>
            <w:shd w:val="clear" w:color="auto" w:fill="auto"/>
          </w:tcPr>
          <w:p w:rsidR="00777A39" w:rsidRPr="006F3599" w:rsidRDefault="00777A39" w:rsidP="00AD714F">
            <w:pPr>
              <w:jc w:val="both"/>
              <w:rPr>
                <w:sz w:val="20"/>
                <w:szCs w:val="20"/>
              </w:rPr>
            </w:pPr>
            <w:r w:rsidRPr="006F3599">
              <w:rPr>
                <w:sz w:val="20"/>
                <w:szCs w:val="20"/>
              </w:rPr>
              <w:t>8.00</w:t>
            </w:r>
            <w:r>
              <w:rPr>
                <w:sz w:val="20"/>
                <w:szCs w:val="20"/>
              </w:rPr>
              <w:t xml:space="preserve"> </w:t>
            </w:r>
            <w:r w:rsidRPr="006F3599">
              <w:rPr>
                <w:sz w:val="20"/>
                <w:szCs w:val="20"/>
              </w:rPr>
              <w:t>-</w:t>
            </w:r>
            <w:r>
              <w:rPr>
                <w:sz w:val="20"/>
                <w:szCs w:val="20"/>
              </w:rPr>
              <w:t xml:space="preserve"> </w:t>
            </w:r>
            <w:r w:rsidRPr="006F3599">
              <w:rPr>
                <w:sz w:val="20"/>
                <w:szCs w:val="20"/>
              </w:rPr>
              <w:t>8.45</w:t>
            </w:r>
          </w:p>
        </w:tc>
        <w:tc>
          <w:tcPr>
            <w:tcW w:w="1276" w:type="dxa"/>
            <w:shd w:val="clear" w:color="auto" w:fill="auto"/>
          </w:tcPr>
          <w:p w:rsidR="00777A39" w:rsidRPr="006F3599" w:rsidRDefault="00777A39" w:rsidP="00AD714F">
            <w:pPr>
              <w:jc w:val="both"/>
              <w:rPr>
                <w:sz w:val="20"/>
                <w:szCs w:val="20"/>
              </w:rPr>
            </w:pPr>
            <w:r>
              <w:rPr>
                <w:sz w:val="20"/>
                <w:szCs w:val="20"/>
              </w:rPr>
              <w:t>Matematika</w:t>
            </w:r>
          </w:p>
        </w:tc>
        <w:tc>
          <w:tcPr>
            <w:tcW w:w="1276" w:type="dxa"/>
            <w:shd w:val="clear" w:color="auto" w:fill="auto"/>
          </w:tcPr>
          <w:p w:rsidR="00777A39" w:rsidRPr="006F3599" w:rsidRDefault="00777A39" w:rsidP="00AD714F">
            <w:pPr>
              <w:jc w:val="both"/>
              <w:rPr>
                <w:sz w:val="20"/>
                <w:szCs w:val="20"/>
              </w:rPr>
            </w:pPr>
            <w:r>
              <w:rPr>
                <w:sz w:val="20"/>
                <w:szCs w:val="20"/>
              </w:rPr>
              <w:t xml:space="preserve"> </w:t>
            </w:r>
          </w:p>
        </w:tc>
        <w:tc>
          <w:tcPr>
            <w:tcW w:w="1417" w:type="dxa"/>
            <w:shd w:val="clear" w:color="auto" w:fill="auto"/>
          </w:tcPr>
          <w:p w:rsidR="00777A39" w:rsidRPr="006F3599" w:rsidRDefault="00777A39" w:rsidP="00AD714F">
            <w:pPr>
              <w:jc w:val="both"/>
              <w:rPr>
                <w:sz w:val="20"/>
                <w:szCs w:val="20"/>
              </w:rPr>
            </w:pPr>
            <w:r>
              <w:rPr>
                <w:sz w:val="20"/>
                <w:szCs w:val="20"/>
              </w:rPr>
              <w:t xml:space="preserve">Fizinis </w:t>
            </w:r>
            <w:proofErr w:type="spellStart"/>
            <w:r>
              <w:rPr>
                <w:sz w:val="20"/>
                <w:szCs w:val="20"/>
              </w:rPr>
              <w:t>ugd</w:t>
            </w:r>
            <w:proofErr w:type="spellEnd"/>
            <w:r>
              <w:rPr>
                <w:sz w:val="20"/>
                <w:szCs w:val="20"/>
              </w:rPr>
              <w:t xml:space="preserve">. </w:t>
            </w:r>
          </w:p>
        </w:tc>
        <w:tc>
          <w:tcPr>
            <w:tcW w:w="1418" w:type="dxa"/>
            <w:shd w:val="clear" w:color="auto" w:fill="auto"/>
          </w:tcPr>
          <w:p w:rsidR="00777A39" w:rsidRPr="006F3599" w:rsidRDefault="00777A39" w:rsidP="00AD714F">
            <w:pPr>
              <w:jc w:val="both"/>
              <w:rPr>
                <w:sz w:val="20"/>
                <w:szCs w:val="20"/>
              </w:rPr>
            </w:pPr>
            <w:r>
              <w:rPr>
                <w:sz w:val="20"/>
                <w:szCs w:val="20"/>
              </w:rPr>
              <w:t>Matematika</w:t>
            </w:r>
          </w:p>
        </w:tc>
        <w:tc>
          <w:tcPr>
            <w:tcW w:w="1276" w:type="dxa"/>
            <w:shd w:val="clear" w:color="auto" w:fill="auto"/>
          </w:tcPr>
          <w:p w:rsidR="00777A39" w:rsidRPr="006F3599" w:rsidRDefault="00777A39" w:rsidP="00AD714F">
            <w:pPr>
              <w:jc w:val="both"/>
              <w:rPr>
                <w:sz w:val="20"/>
                <w:szCs w:val="20"/>
              </w:rPr>
            </w:pPr>
            <w:r>
              <w:rPr>
                <w:sz w:val="20"/>
                <w:szCs w:val="20"/>
              </w:rPr>
              <w:t>Matematika</w:t>
            </w:r>
          </w:p>
        </w:tc>
        <w:tc>
          <w:tcPr>
            <w:tcW w:w="708" w:type="dxa"/>
            <w:vMerge w:val="restart"/>
            <w:shd w:val="clear" w:color="auto" w:fill="auto"/>
          </w:tcPr>
          <w:p w:rsidR="00777A39" w:rsidRPr="00E443D5" w:rsidRDefault="00777A39" w:rsidP="00AD714F">
            <w:pPr>
              <w:jc w:val="both"/>
              <w:rPr>
                <w:b/>
                <w:sz w:val="20"/>
                <w:szCs w:val="20"/>
              </w:rPr>
            </w:pPr>
            <w:r>
              <w:rPr>
                <w:b/>
                <w:sz w:val="20"/>
                <w:szCs w:val="20"/>
              </w:rPr>
              <w:t>22</w:t>
            </w:r>
          </w:p>
        </w:tc>
      </w:tr>
      <w:tr w:rsidR="00777A39" w:rsidRPr="006F3599" w:rsidTr="00DF5FD9">
        <w:trPr>
          <w:gridAfter w:val="1"/>
          <w:wAfter w:w="8" w:type="dxa"/>
          <w:trHeight w:val="107"/>
        </w:trPr>
        <w:tc>
          <w:tcPr>
            <w:tcW w:w="426" w:type="dxa"/>
            <w:vMerge/>
            <w:shd w:val="clear" w:color="auto" w:fill="auto"/>
          </w:tcPr>
          <w:p w:rsidR="00777A39" w:rsidRPr="006F3599" w:rsidRDefault="00777A39" w:rsidP="00AD714F">
            <w:pPr>
              <w:jc w:val="both"/>
              <w:rPr>
                <w:sz w:val="20"/>
                <w:szCs w:val="20"/>
              </w:rPr>
            </w:pPr>
          </w:p>
        </w:tc>
        <w:tc>
          <w:tcPr>
            <w:tcW w:w="425" w:type="dxa"/>
            <w:shd w:val="clear" w:color="auto" w:fill="auto"/>
          </w:tcPr>
          <w:p w:rsidR="00777A39" w:rsidRPr="006F3599" w:rsidRDefault="00777A39" w:rsidP="00AD714F">
            <w:pPr>
              <w:jc w:val="both"/>
              <w:rPr>
                <w:sz w:val="20"/>
                <w:szCs w:val="20"/>
              </w:rPr>
            </w:pPr>
            <w:r w:rsidRPr="006F3599">
              <w:rPr>
                <w:sz w:val="20"/>
                <w:szCs w:val="20"/>
              </w:rPr>
              <w:t xml:space="preserve">2. </w:t>
            </w:r>
          </w:p>
        </w:tc>
        <w:tc>
          <w:tcPr>
            <w:tcW w:w="1304" w:type="dxa"/>
            <w:shd w:val="clear" w:color="auto" w:fill="auto"/>
          </w:tcPr>
          <w:p w:rsidR="00777A39" w:rsidRPr="006F3599" w:rsidRDefault="00777A39" w:rsidP="00AD714F">
            <w:pPr>
              <w:jc w:val="both"/>
              <w:rPr>
                <w:sz w:val="20"/>
                <w:szCs w:val="20"/>
              </w:rPr>
            </w:pPr>
            <w:r w:rsidRPr="006F3599">
              <w:rPr>
                <w:sz w:val="20"/>
                <w:szCs w:val="20"/>
              </w:rPr>
              <w:t>8.55</w:t>
            </w:r>
            <w:r>
              <w:rPr>
                <w:sz w:val="20"/>
                <w:szCs w:val="20"/>
              </w:rPr>
              <w:t xml:space="preserve"> </w:t>
            </w:r>
            <w:r w:rsidRPr="006F3599">
              <w:rPr>
                <w:sz w:val="20"/>
                <w:szCs w:val="20"/>
              </w:rPr>
              <w:t>-</w:t>
            </w:r>
            <w:r>
              <w:rPr>
                <w:sz w:val="20"/>
                <w:szCs w:val="20"/>
              </w:rPr>
              <w:t xml:space="preserve"> </w:t>
            </w:r>
            <w:r w:rsidRPr="006F3599">
              <w:rPr>
                <w:sz w:val="20"/>
                <w:szCs w:val="20"/>
              </w:rPr>
              <w:t>9.40</w:t>
            </w:r>
          </w:p>
        </w:tc>
        <w:tc>
          <w:tcPr>
            <w:tcW w:w="1276" w:type="dxa"/>
            <w:shd w:val="clear" w:color="auto" w:fill="auto"/>
          </w:tcPr>
          <w:p w:rsidR="00777A39" w:rsidRPr="006F3599" w:rsidRDefault="00777A39" w:rsidP="00AD714F">
            <w:pPr>
              <w:jc w:val="both"/>
              <w:rPr>
                <w:sz w:val="20"/>
                <w:szCs w:val="20"/>
              </w:rPr>
            </w:pPr>
            <w:r>
              <w:rPr>
                <w:sz w:val="20"/>
                <w:szCs w:val="20"/>
              </w:rPr>
              <w:t xml:space="preserve">Lietuvių k. </w:t>
            </w:r>
          </w:p>
        </w:tc>
        <w:tc>
          <w:tcPr>
            <w:tcW w:w="1276" w:type="dxa"/>
            <w:shd w:val="clear" w:color="auto" w:fill="auto"/>
          </w:tcPr>
          <w:p w:rsidR="00777A39" w:rsidRPr="006F3599" w:rsidRDefault="00777A39" w:rsidP="00AD714F">
            <w:pPr>
              <w:jc w:val="both"/>
              <w:rPr>
                <w:sz w:val="20"/>
                <w:szCs w:val="20"/>
              </w:rPr>
            </w:pPr>
            <w:r>
              <w:rPr>
                <w:sz w:val="20"/>
                <w:szCs w:val="20"/>
              </w:rPr>
              <w:t xml:space="preserve">Fizinis </w:t>
            </w:r>
            <w:proofErr w:type="spellStart"/>
            <w:r>
              <w:rPr>
                <w:sz w:val="20"/>
                <w:szCs w:val="20"/>
              </w:rPr>
              <w:t>ugd</w:t>
            </w:r>
            <w:proofErr w:type="spellEnd"/>
            <w:r>
              <w:rPr>
                <w:sz w:val="20"/>
                <w:szCs w:val="20"/>
              </w:rPr>
              <w:t xml:space="preserve">. </w:t>
            </w:r>
          </w:p>
        </w:tc>
        <w:tc>
          <w:tcPr>
            <w:tcW w:w="1417" w:type="dxa"/>
            <w:shd w:val="clear" w:color="auto" w:fill="auto"/>
          </w:tcPr>
          <w:p w:rsidR="00777A39" w:rsidRPr="006F3599" w:rsidRDefault="00777A39" w:rsidP="00AD714F">
            <w:pPr>
              <w:jc w:val="both"/>
              <w:rPr>
                <w:sz w:val="20"/>
                <w:szCs w:val="20"/>
              </w:rPr>
            </w:pPr>
            <w:r>
              <w:rPr>
                <w:sz w:val="20"/>
                <w:szCs w:val="20"/>
              </w:rPr>
              <w:t>Matematika</w:t>
            </w:r>
          </w:p>
        </w:tc>
        <w:tc>
          <w:tcPr>
            <w:tcW w:w="1418" w:type="dxa"/>
            <w:shd w:val="clear" w:color="auto" w:fill="auto"/>
          </w:tcPr>
          <w:p w:rsidR="00777A39" w:rsidRPr="006F3599" w:rsidRDefault="00777A39" w:rsidP="00AD714F">
            <w:pPr>
              <w:jc w:val="both"/>
              <w:rPr>
                <w:sz w:val="20"/>
                <w:szCs w:val="20"/>
              </w:rPr>
            </w:pPr>
            <w:r>
              <w:rPr>
                <w:sz w:val="20"/>
                <w:szCs w:val="20"/>
              </w:rPr>
              <w:t xml:space="preserve">Lietuvių k. </w:t>
            </w:r>
          </w:p>
        </w:tc>
        <w:tc>
          <w:tcPr>
            <w:tcW w:w="1276" w:type="dxa"/>
            <w:shd w:val="clear" w:color="auto" w:fill="auto"/>
          </w:tcPr>
          <w:p w:rsidR="00777A39" w:rsidRPr="006F3599" w:rsidRDefault="00777A39" w:rsidP="00AD714F">
            <w:pPr>
              <w:jc w:val="both"/>
              <w:rPr>
                <w:sz w:val="20"/>
                <w:szCs w:val="20"/>
              </w:rPr>
            </w:pPr>
            <w:r>
              <w:rPr>
                <w:sz w:val="20"/>
                <w:szCs w:val="20"/>
              </w:rPr>
              <w:t xml:space="preserve">Lietuvių k. </w:t>
            </w:r>
          </w:p>
        </w:tc>
        <w:tc>
          <w:tcPr>
            <w:tcW w:w="708" w:type="dxa"/>
            <w:vMerge/>
            <w:shd w:val="clear" w:color="auto" w:fill="auto"/>
          </w:tcPr>
          <w:p w:rsidR="00777A39" w:rsidRPr="006F3599" w:rsidRDefault="00777A39" w:rsidP="00AD714F">
            <w:pPr>
              <w:jc w:val="both"/>
              <w:rPr>
                <w:sz w:val="20"/>
                <w:szCs w:val="20"/>
              </w:rPr>
            </w:pPr>
          </w:p>
        </w:tc>
      </w:tr>
      <w:tr w:rsidR="00777A39" w:rsidRPr="006F3599" w:rsidTr="00DF5FD9">
        <w:trPr>
          <w:gridAfter w:val="1"/>
          <w:wAfter w:w="8" w:type="dxa"/>
        </w:trPr>
        <w:tc>
          <w:tcPr>
            <w:tcW w:w="426" w:type="dxa"/>
            <w:vMerge/>
            <w:shd w:val="clear" w:color="auto" w:fill="auto"/>
          </w:tcPr>
          <w:p w:rsidR="00777A39" w:rsidRPr="006F3599" w:rsidRDefault="00777A39" w:rsidP="00AD714F">
            <w:pPr>
              <w:jc w:val="both"/>
              <w:rPr>
                <w:sz w:val="20"/>
                <w:szCs w:val="20"/>
              </w:rPr>
            </w:pPr>
          </w:p>
        </w:tc>
        <w:tc>
          <w:tcPr>
            <w:tcW w:w="425" w:type="dxa"/>
            <w:shd w:val="clear" w:color="auto" w:fill="auto"/>
          </w:tcPr>
          <w:p w:rsidR="00777A39" w:rsidRPr="006F3599" w:rsidRDefault="00777A39" w:rsidP="00AD714F">
            <w:pPr>
              <w:jc w:val="both"/>
              <w:rPr>
                <w:sz w:val="20"/>
                <w:szCs w:val="20"/>
              </w:rPr>
            </w:pPr>
            <w:r w:rsidRPr="006F3599">
              <w:rPr>
                <w:sz w:val="20"/>
                <w:szCs w:val="20"/>
              </w:rPr>
              <w:t xml:space="preserve">3. </w:t>
            </w:r>
          </w:p>
        </w:tc>
        <w:tc>
          <w:tcPr>
            <w:tcW w:w="1304" w:type="dxa"/>
            <w:shd w:val="clear" w:color="auto" w:fill="auto"/>
          </w:tcPr>
          <w:p w:rsidR="00777A39" w:rsidRPr="006F3599" w:rsidRDefault="00777A39" w:rsidP="00AD714F">
            <w:pPr>
              <w:jc w:val="both"/>
              <w:rPr>
                <w:sz w:val="20"/>
                <w:szCs w:val="20"/>
              </w:rPr>
            </w:pPr>
            <w:r w:rsidRPr="006F3599">
              <w:rPr>
                <w:sz w:val="20"/>
                <w:szCs w:val="20"/>
              </w:rPr>
              <w:t>9.50</w:t>
            </w:r>
            <w:r>
              <w:rPr>
                <w:sz w:val="20"/>
                <w:szCs w:val="20"/>
              </w:rPr>
              <w:t xml:space="preserve"> </w:t>
            </w:r>
            <w:r w:rsidRPr="006F3599">
              <w:rPr>
                <w:sz w:val="20"/>
                <w:szCs w:val="20"/>
              </w:rPr>
              <w:t>-</w:t>
            </w:r>
            <w:r>
              <w:rPr>
                <w:sz w:val="20"/>
                <w:szCs w:val="20"/>
              </w:rPr>
              <w:t xml:space="preserve"> </w:t>
            </w:r>
            <w:r w:rsidRPr="006F3599">
              <w:rPr>
                <w:sz w:val="20"/>
                <w:szCs w:val="20"/>
              </w:rPr>
              <w:t>10.35</w:t>
            </w:r>
          </w:p>
        </w:tc>
        <w:tc>
          <w:tcPr>
            <w:tcW w:w="1276" w:type="dxa"/>
            <w:shd w:val="clear" w:color="auto" w:fill="auto"/>
          </w:tcPr>
          <w:p w:rsidR="00777A39" w:rsidRPr="006F3599" w:rsidRDefault="00777A39" w:rsidP="00AD714F">
            <w:pPr>
              <w:jc w:val="both"/>
              <w:rPr>
                <w:sz w:val="20"/>
                <w:szCs w:val="20"/>
              </w:rPr>
            </w:pPr>
          </w:p>
        </w:tc>
        <w:tc>
          <w:tcPr>
            <w:tcW w:w="1276" w:type="dxa"/>
            <w:shd w:val="clear" w:color="auto" w:fill="auto"/>
          </w:tcPr>
          <w:p w:rsidR="00777A39" w:rsidRPr="006F3599" w:rsidRDefault="00777A39" w:rsidP="00AD714F">
            <w:pPr>
              <w:jc w:val="both"/>
              <w:rPr>
                <w:sz w:val="20"/>
                <w:szCs w:val="20"/>
              </w:rPr>
            </w:pPr>
            <w:r>
              <w:rPr>
                <w:sz w:val="20"/>
                <w:szCs w:val="20"/>
              </w:rPr>
              <w:t xml:space="preserve">Matematika </w:t>
            </w:r>
          </w:p>
        </w:tc>
        <w:tc>
          <w:tcPr>
            <w:tcW w:w="1417" w:type="dxa"/>
            <w:shd w:val="clear" w:color="auto" w:fill="auto"/>
          </w:tcPr>
          <w:p w:rsidR="00777A39" w:rsidRPr="006F3599" w:rsidRDefault="00777A39" w:rsidP="00AD714F">
            <w:pPr>
              <w:jc w:val="both"/>
              <w:rPr>
                <w:sz w:val="20"/>
                <w:szCs w:val="20"/>
              </w:rPr>
            </w:pPr>
            <w:r>
              <w:rPr>
                <w:sz w:val="20"/>
                <w:szCs w:val="20"/>
              </w:rPr>
              <w:t xml:space="preserve">Lietuvių k. </w:t>
            </w:r>
          </w:p>
        </w:tc>
        <w:tc>
          <w:tcPr>
            <w:tcW w:w="1418" w:type="dxa"/>
            <w:shd w:val="clear" w:color="auto" w:fill="auto"/>
          </w:tcPr>
          <w:p w:rsidR="00777A39" w:rsidRPr="006F3599" w:rsidRDefault="00777A39" w:rsidP="00AD714F">
            <w:pPr>
              <w:jc w:val="both"/>
              <w:rPr>
                <w:sz w:val="20"/>
                <w:szCs w:val="20"/>
              </w:rPr>
            </w:pPr>
          </w:p>
        </w:tc>
        <w:tc>
          <w:tcPr>
            <w:tcW w:w="1276" w:type="dxa"/>
            <w:shd w:val="clear" w:color="auto" w:fill="auto"/>
          </w:tcPr>
          <w:p w:rsidR="00777A39" w:rsidRPr="006F3599" w:rsidRDefault="00777A39" w:rsidP="00AD714F">
            <w:pPr>
              <w:jc w:val="both"/>
              <w:rPr>
                <w:sz w:val="20"/>
                <w:szCs w:val="20"/>
              </w:rPr>
            </w:pPr>
            <w:r>
              <w:rPr>
                <w:sz w:val="20"/>
                <w:szCs w:val="20"/>
              </w:rPr>
              <w:t xml:space="preserve">Lietuvių k.  </w:t>
            </w:r>
          </w:p>
        </w:tc>
        <w:tc>
          <w:tcPr>
            <w:tcW w:w="708" w:type="dxa"/>
            <w:vMerge/>
            <w:shd w:val="clear" w:color="auto" w:fill="auto"/>
          </w:tcPr>
          <w:p w:rsidR="00777A39" w:rsidRPr="006F3599" w:rsidRDefault="00777A39" w:rsidP="00AD714F">
            <w:pPr>
              <w:jc w:val="both"/>
              <w:rPr>
                <w:sz w:val="20"/>
                <w:szCs w:val="20"/>
              </w:rPr>
            </w:pPr>
          </w:p>
        </w:tc>
      </w:tr>
      <w:tr w:rsidR="00777A39" w:rsidRPr="006F3599" w:rsidTr="00DF5FD9">
        <w:trPr>
          <w:gridAfter w:val="1"/>
          <w:wAfter w:w="8" w:type="dxa"/>
        </w:trPr>
        <w:tc>
          <w:tcPr>
            <w:tcW w:w="426" w:type="dxa"/>
            <w:vMerge/>
            <w:shd w:val="clear" w:color="auto" w:fill="auto"/>
          </w:tcPr>
          <w:p w:rsidR="00777A39" w:rsidRPr="006F3599" w:rsidRDefault="00777A39" w:rsidP="00AD714F">
            <w:pPr>
              <w:jc w:val="both"/>
              <w:rPr>
                <w:sz w:val="20"/>
                <w:szCs w:val="20"/>
              </w:rPr>
            </w:pPr>
          </w:p>
        </w:tc>
        <w:tc>
          <w:tcPr>
            <w:tcW w:w="425" w:type="dxa"/>
            <w:shd w:val="clear" w:color="auto" w:fill="auto"/>
          </w:tcPr>
          <w:p w:rsidR="00777A39" w:rsidRPr="006F3599" w:rsidRDefault="00777A39" w:rsidP="00AD714F">
            <w:pPr>
              <w:jc w:val="both"/>
              <w:rPr>
                <w:sz w:val="20"/>
                <w:szCs w:val="20"/>
              </w:rPr>
            </w:pPr>
            <w:r w:rsidRPr="006F3599">
              <w:rPr>
                <w:sz w:val="20"/>
                <w:szCs w:val="20"/>
              </w:rPr>
              <w:t xml:space="preserve">4. </w:t>
            </w:r>
          </w:p>
        </w:tc>
        <w:tc>
          <w:tcPr>
            <w:tcW w:w="1304" w:type="dxa"/>
            <w:shd w:val="clear" w:color="auto" w:fill="auto"/>
          </w:tcPr>
          <w:p w:rsidR="00777A39" w:rsidRPr="006F3599" w:rsidRDefault="00777A39" w:rsidP="00AD714F">
            <w:pPr>
              <w:jc w:val="both"/>
              <w:rPr>
                <w:sz w:val="20"/>
                <w:szCs w:val="20"/>
              </w:rPr>
            </w:pPr>
            <w:r>
              <w:rPr>
                <w:sz w:val="20"/>
                <w:szCs w:val="20"/>
              </w:rPr>
              <w:t>10.5</w:t>
            </w:r>
            <w:r w:rsidRPr="006F3599">
              <w:rPr>
                <w:sz w:val="20"/>
                <w:szCs w:val="20"/>
              </w:rPr>
              <w:t>5</w:t>
            </w:r>
            <w:r>
              <w:rPr>
                <w:sz w:val="20"/>
                <w:szCs w:val="20"/>
              </w:rPr>
              <w:t xml:space="preserve"> </w:t>
            </w:r>
            <w:r w:rsidRPr="006F3599">
              <w:rPr>
                <w:sz w:val="20"/>
                <w:szCs w:val="20"/>
              </w:rPr>
              <w:t>-</w:t>
            </w:r>
            <w:r>
              <w:rPr>
                <w:sz w:val="20"/>
                <w:szCs w:val="20"/>
              </w:rPr>
              <w:t xml:space="preserve"> 11.4</w:t>
            </w:r>
            <w:r w:rsidRPr="006F3599">
              <w:rPr>
                <w:sz w:val="20"/>
                <w:szCs w:val="20"/>
              </w:rPr>
              <w:t>0</w:t>
            </w:r>
          </w:p>
        </w:tc>
        <w:tc>
          <w:tcPr>
            <w:tcW w:w="1276" w:type="dxa"/>
            <w:shd w:val="clear" w:color="auto" w:fill="auto"/>
          </w:tcPr>
          <w:p w:rsidR="00777A39" w:rsidRPr="006F3599" w:rsidRDefault="00777A39" w:rsidP="00AD714F">
            <w:pPr>
              <w:jc w:val="both"/>
              <w:rPr>
                <w:sz w:val="20"/>
                <w:szCs w:val="20"/>
              </w:rPr>
            </w:pPr>
          </w:p>
        </w:tc>
        <w:tc>
          <w:tcPr>
            <w:tcW w:w="1276" w:type="dxa"/>
            <w:shd w:val="clear" w:color="auto" w:fill="auto"/>
          </w:tcPr>
          <w:p w:rsidR="00777A39" w:rsidRPr="006F3599" w:rsidRDefault="00777A39" w:rsidP="00AD714F">
            <w:pPr>
              <w:jc w:val="both"/>
              <w:rPr>
                <w:sz w:val="20"/>
                <w:szCs w:val="20"/>
              </w:rPr>
            </w:pPr>
            <w:r>
              <w:rPr>
                <w:sz w:val="20"/>
                <w:szCs w:val="20"/>
              </w:rPr>
              <w:t xml:space="preserve">Lietuvių k. </w:t>
            </w:r>
          </w:p>
        </w:tc>
        <w:tc>
          <w:tcPr>
            <w:tcW w:w="1417" w:type="dxa"/>
            <w:shd w:val="clear" w:color="auto" w:fill="auto"/>
          </w:tcPr>
          <w:p w:rsidR="00777A39" w:rsidRPr="006F3599" w:rsidRDefault="00777A39" w:rsidP="00AD714F">
            <w:pPr>
              <w:jc w:val="both"/>
              <w:rPr>
                <w:sz w:val="20"/>
                <w:szCs w:val="20"/>
              </w:rPr>
            </w:pPr>
          </w:p>
        </w:tc>
        <w:tc>
          <w:tcPr>
            <w:tcW w:w="1418" w:type="dxa"/>
            <w:shd w:val="clear" w:color="auto" w:fill="auto"/>
          </w:tcPr>
          <w:p w:rsidR="00777A39" w:rsidRPr="006F3599" w:rsidRDefault="00777A39" w:rsidP="00AD714F">
            <w:pPr>
              <w:jc w:val="both"/>
              <w:rPr>
                <w:sz w:val="20"/>
                <w:szCs w:val="20"/>
              </w:rPr>
            </w:pPr>
            <w:r>
              <w:rPr>
                <w:sz w:val="20"/>
                <w:szCs w:val="20"/>
              </w:rPr>
              <w:t xml:space="preserve">Dailė ir t. </w:t>
            </w:r>
          </w:p>
        </w:tc>
        <w:tc>
          <w:tcPr>
            <w:tcW w:w="1276" w:type="dxa"/>
            <w:shd w:val="clear" w:color="auto" w:fill="auto"/>
          </w:tcPr>
          <w:p w:rsidR="00777A39" w:rsidRPr="006F3599" w:rsidRDefault="00777A39" w:rsidP="00AD714F">
            <w:pPr>
              <w:jc w:val="both"/>
              <w:rPr>
                <w:sz w:val="20"/>
                <w:szCs w:val="20"/>
              </w:rPr>
            </w:pPr>
            <w:r>
              <w:rPr>
                <w:sz w:val="20"/>
                <w:szCs w:val="20"/>
              </w:rPr>
              <w:t xml:space="preserve">Fizinis </w:t>
            </w:r>
            <w:proofErr w:type="spellStart"/>
            <w:r>
              <w:rPr>
                <w:sz w:val="20"/>
                <w:szCs w:val="20"/>
              </w:rPr>
              <w:t>ugd</w:t>
            </w:r>
            <w:proofErr w:type="spellEnd"/>
            <w:r>
              <w:rPr>
                <w:sz w:val="20"/>
                <w:szCs w:val="20"/>
              </w:rPr>
              <w:t xml:space="preserve">. </w:t>
            </w:r>
          </w:p>
        </w:tc>
        <w:tc>
          <w:tcPr>
            <w:tcW w:w="708" w:type="dxa"/>
            <w:vMerge/>
            <w:shd w:val="clear" w:color="auto" w:fill="auto"/>
          </w:tcPr>
          <w:p w:rsidR="00777A39" w:rsidRPr="006F3599" w:rsidRDefault="00777A39" w:rsidP="00AD714F">
            <w:pPr>
              <w:jc w:val="both"/>
              <w:rPr>
                <w:sz w:val="20"/>
                <w:szCs w:val="20"/>
              </w:rPr>
            </w:pPr>
          </w:p>
        </w:tc>
      </w:tr>
      <w:tr w:rsidR="00777A39" w:rsidRPr="006F3599" w:rsidTr="00DF5FD9">
        <w:trPr>
          <w:gridAfter w:val="1"/>
          <w:wAfter w:w="8" w:type="dxa"/>
          <w:trHeight w:val="108"/>
        </w:trPr>
        <w:tc>
          <w:tcPr>
            <w:tcW w:w="426" w:type="dxa"/>
            <w:vMerge/>
            <w:shd w:val="clear" w:color="auto" w:fill="auto"/>
          </w:tcPr>
          <w:p w:rsidR="00777A39" w:rsidRPr="006F3599" w:rsidRDefault="00777A39" w:rsidP="00AD714F">
            <w:pPr>
              <w:jc w:val="both"/>
              <w:rPr>
                <w:sz w:val="20"/>
                <w:szCs w:val="20"/>
              </w:rPr>
            </w:pPr>
          </w:p>
        </w:tc>
        <w:tc>
          <w:tcPr>
            <w:tcW w:w="425" w:type="dxa"/>
            <w:shd w:val="clear" w:color="auto" w:fill="auto"/>
          </w:tcPr>
          <w:p w:rsidR="00777A39" w:rsidRPr="006F3599" w:rsidRDefault="00777A39" w:rsidP="00AD714F">
            <w:pPr>
              <w:jc w:val="both"/>
              <w:rPr>
                <w:sz w:val="20"/>
                <w:szCs w:val="20"/>
              </w:rPr>
            </w:pPr>
            <w:r w:rsidRPr="006F3599">
              <w:rPr>
                <w:sz w:val="20"/>
                <w:szCs w:val="20"/>
              </w:rPr>
              <w:t>5.</w:t>
            </w:r>
          </w:p>
        </w:tc>
        <w:tc>
          <w:tcPr>
            <w:tcW w:w="1304" w:type="dxa"/>
            <w:shd w:val="clear" w:color="auto" w:fill="auto"/>
          </w:tcPr>
          <w:p w:rsidR="00777A39" w:rsidRPr="006F3599" w:rsidRDefault="00777A39" w:rsidP="00AD714F">
            <w:pPr>
              <w:jc w:val="both"/>
              <w:rPr>
                <w:sz w:val="20"/>
                <w:szCs w:val="20"/>
              </w:rPr>
            </w:pPr>
            <w:r>
              <w:rPr>
                <w:sz w:val="20"/>
                <w:szCs w:val="20"/>
              </w:rPr>
              <w:t>12.0</w:t>
            </w:r>
            <w:r w:rsidRPr="006F3599">
              <w:rPr>
                <w:sz w:val="20"/>
                <w:szCs w:val="20"/>
              </w:rPr>
              <w:t>0</w:t>
            </w:r>
            <w:r>
              <w:rPr>
                <w:sz w:val="20"/>
                <w:szCs w:val="20"/>
              </w:rPr>
              <w:t xml:space="preserve"> </w:t>
            </w:r>
            <w:r w:rsidRPr="006F3599">
              <w:rPr>
                <w:sz w:val="20"/>
                <w:szCs w:val="20"/>
              </w:rPr>
              <w:t>-</w:t>
            </w:r>
            <w:r>
              <w:rPr>
                <w:sz w:val="20"/>
                <w:szCs w:val="20"/>
              </w:rPr>
              <w:t xml:space="preserve"> 12.4</w:t>
            </w:r>
            <w:r w:rsidRPr="006F3599">
              <w:rPr>
                <w:sz w:val="20"/>
                <w:szCs w:val="20"/>
              </w:rPr>
              <w:t>5</w:t>
            </w:r>
          </w:p>
        </w:tc>
        <w:tc>
          <w:tcPr>
            <w:tcW w:w="1276" w:type="dxa"/>
            <w:shd w:val="clear" w:color="auto" w:fill="auto"/>
          </w:tcPr>
          <w:p w:rsidR="00777A39" w:rsidRPr="006F3599" w:rsidRDefault="00777A39" w:rsidP="00AD714F">
            <w:pPr>
              <w:jc w:val="both"/>
              <w:rPr>
                <w:sz w:val="20"/>
                <w:szCs w:val="20"/>
              </w:rPr>
            </w:pPr>
            <w:r>
              <w:rPr>
                <w:sz w:val="20"/>
                <w:szCs w:val="20"/>
              </w:rPr>
              <w:t xml:space="preserve">Pasaulio p. </w:t>
            </w:r>
          </w:p>
        </w:tc>
        <w:tc>
          <w:tcPr>
            <w:tcW w:w="1276" w:type="dxa"/>
            <w:shd w:val="clear" w:color="auto" w:fill="auto"/>
          </w:tcPr>
          <w:p w:rsidR="00777A39" w:rsidRPr="006F3599" w:rsidRDefault="00777A39" w:rsidP="00AD714F">
            <w:pPr>
              <w:jc w:val="both"/>
              <w:rPr>
                <w:sz w:val="20"/>
                <w:szCs w:val="20"/>
              </w:rPr>
            </w:pPr>
            <w:r>
              <w:rPr>
                <w:sz w:val="20"/>
                <w:szCs w:val="20"/>
              </w:rPr>
              <w:t xml:space="preserve">Lietuvių k. </w:t>
            </w:r>
          </w:p>
        </w:tc>
        <w:tc>
          <w:tcPr>
            <w:tcW w:w="1417" w:type="dxa"/>
            <w:shd w:val="clear" w:color="auto" w:fill="auto"/>
          </w:tcPr>
          <w:p w:rsidR="00777A39" w:rsidRPr="006F3599" w:rsidRDefault="00777A39" w:rsidP="00AD714F">
            <w:pPr>
              <w:jc w:val="both"/>
              <w:rPr>
                <w:sz w:val="20"/>
                <w:szCs w:val="20"/>
              </w:rPr>
            </w:pPr>
            <w:r>
              <w:rPr>
                <w:sz w:val="20"/>
                <w:szCs w:val="20"/>
              </w:rPr>
              <w:t xml:space="preserve">Pasaulio p.  </w:t>
            </w:r>
          </w:p>
        </w:tc>
        <w:tc>
          <w:tcPr>
            <w:tcW w:w="1418" w:type="dxa"/>
            <w:shd w:val="clear" w:color="auto" w:fill="auto"/>
          </w:tcPr>
          <w:p w:rsidR="00777A39" w:rsidRPr="006F3599" w:rsidRDefault="00777A39" w:rsidP="00AD714F">
            <w:pPr>
              <w:jc w:val="both"/>
              <w:rPr>
                <w:sz w:val="20"/>
                <w:szCs w:val="20"/>
              </w:rPr>
            </w:pPr>
            <w:r>
              <w:rPr>
                <w:sz w:val="20"/>
                <w:szCs w:val="20"/>
              </w:rPr>
              <w:t>Dailė ir t.</w:t>
            </w:r>
          </w:p>
        </w:tc>
        <w:tc>
          <w:tcPr>
            <w:tcW w:w="1276" w:type="dxa"/>
            <w:shd w:val="clear" w:color="auto" w:fill="auto"/>
          </w:tcPr>
          <w:p w:rsidR="00777A39" w:rsidRPr="006F3599" w:rsidRDefault="00777A39" w:rsidP="00AD714F">
            <w:pPr>
              <w:jc w:val="both"/>
              <w:rPr>
                <w:sz w:val="20"/>
                <w:szCs w:val="20"/>
              </w:rPr>
            </w:pPr>
            <w:r>
              <w:rPr>
                <w:sz w:val="20"/>
                <w:szCs w:val="20"/>
              </w:rPr>
              <w:t>Klasės val.</w:t>
            </w:r>
          </w:p>
        </w:tc>
        <w:tc>
          <w:tcPr>
            <w:tcW w:w="708" w:type="dxa"/>
            <w:vMerge/>
            <w:shd w:val="clear" w:color="auto" w:fill="auto"/>
          </w:tcPr>
          <w:p w:rsidR="00777A39" w:rsidRPr="006F3599" w:rsidRDefault="00777A39" w:rsidP="00AD714F">
            <w:pPr>
              <w:jc w:val="both"/>
              <w:rPr>
                <w:sz w:val="20"/>
                <w:szCs w:val="20"/>
              </w:rPr>
            </w:pPr>
          </w:p>
        </w:tc>
      </w:tr>
      <w:tr w:rsidR="00777A39" w:rsidRPr="006F3599" w:rsidTr="00580643">
        <w:trPr>
          <w:gridAfter w:val="1"/>
          <w:wAfter w:w="8" w:type="dxa"/>
          <w:trHeight w:val="389"/>
        </w:trPr>
        <w:tc>
          <w:tcPr>
            <w:tcW w:w="426" w:type="dxa"/>
            <w:vMerge/>
            <w:shd w:val="clear" w:color="auto" w:fill="auto"/>
          </w:tcPr>
          <w:p w:rsidR="00777A39" w:rsidRPr="006F3599" w:rsidRDefault="00777A39" w:rsidP="00AD714F">
            <w:pPr>
              <w:jc w:val="both"/>
              <w:rPr>
                <w:sz w:val="20"/>
                <w:szCs w:val="20"/>
              </w:rPr>
            </w:pPr>
          </w:p>
        </w:tc>
        <w:tc>
          <w:tcPr>
            <w:tcW w:w="425" w:type="dxa"/>
            <w:shd w:val="clear" w:color="auto" w:fill="auto"/>
          </w:tcPr>
          <w:p w:rsidR="00777A39" w:rsidRPr="006F3599" w:rsidRDefault="00777A39" w:rsidP="00AD714F">
            <w:pPr>
              <w:jc w:val="both"/>
              <w:rPr>
                <w:sz w:val="20"/>
                <w:szCs w:val="20"/>
              </w:rPr>
            </w:pPr>
            <w:r>
              <w:rPr>
                <w:sz w:val="20"/>
                <w:szCs w:val="20"/>
              </w:rPr>
              <w:t>6.</w:t>
            </w:r>
          </w:p>
        </w:tc>
        <w:tc>
          <w:tcPr>
            <w:tcW w:w="1304" w:type="dxa"/>
            <w:shd w:val="clear" w:color="auto" w:fill="auto"/>
          </w:tcPr>
          <w:p w:rsidR="00777A39" w:rsidRDefault="00777A39" w:rsidP="00AD714F">
            <w:pPr>
              <w:jc w:val="both"/>
              <w:rPr>
                <w:sz w:val="20"/>
                <w:szCs w:val="20"/>
              </w:rPr>
            </w:pPr>
          </w:p>
        </w:tc>
        <w:tc>
          <w:tcPr>
            <w:tcW w:w="1276" w:type="dxa"/>
            <w:shd w:val="clear" w:color="auto" w:fill="auto"/>
          </w:tcPr>
          <w:p w:rsidR="00777A39" w:rsidRDefault="00777A39" w:rsidP="00AD714F">
            <w:pPr>
              <w:jc w:val="both"/>
              <w:rPr>
                <w:sz w:val="20"/>
                <w:szCs w:val="20"/>
              </w:rPr>
            </w:pPr>
            <w:r>
              <w:rPr>
                <w:sz w:val="20"/>
                <w:szCs w:val="20"/>
              </w:rPr>
              <w:t>Konsultacija</w:t>
            </w:r>
          </w:p>
        </w:tc>
        <w:tc>
          <w:tcPr>
            <w:tcW w:w="1276" w:type="dxa"/>
            <w:shd w:val="clear" w:color="auto" w:fill="auto"/>
          </w:tcPr>
          <w:p w:rsidR="00777A39" w:rsidRDefault="00777A39" w:rsidP="00AD714F">
            <w:pPr>
              <w:jc w:val="both"/>
              <w:rPr>
                <w:sz w:val="20"/>
                <w:szCs w:val="20"/>
              </w:rPr>
            </w:pPr>
          </w:p>
        </w:tc>
        <w:tc>
          <w:tcPr>
            <w:tcW w:w="1417" w:type="dxa"/>
            <w:shd w:val="clear" w:color="auto" w:fill="auto"/>
          </w:tcPr>
          <w:p w:rsidR="00777A39" w:rsidRPr="006F3599" w:rsidRDefault="00777A39" w:rsidP="00AD714F">
            <w:pPr>
              <w:jc w:val="both"/>
              <w:rPr>
                <w:sz w:val="20"/>
                <w:szCs w:val="20"/>
              </w:rPr>
            </w:pPr>
            <w:r>
              <w:rPr>
                <w:sz w:val="20"/>
                <w:szCs w:val="20"/>
              </w:rPr>
              <w:t>Etika</w:t>
            </w:r>
          </w:p>
        </w:tc>
        <w:tc>
          <w:tcPr>
            <w:tcW w:w="1418" w:type="dxa"/>
            <w:shd w:val="clear" w:color="auto" w:fill="auto"/>
          </w:tcPr>
          <w:p w:rsidR="00777A39" w:rsidRPr="006F3599" w:rsidRDefault="00777A39" w:rsidP="00AD714F">
            <w:pPr>
              <w:jc w:val="both"/>
              <w:rPr>
                <w:sz w:val="20"/>
                <w:szCs w:val="20"/>
              </w:rPr>
            </w:pPr>
          </w:p>
        </w:tc>
        <w:tc>
          <w:tcPr>
            <w:tcW w:w="1276" w:type="dxa"/>
            <w:shd w:val="clear" w:color="auto" w:fill="auto"/>
          </w:tcPr>
          <w:p w:rsidR="00777A39" w:rsidRPr="006F3599" w:rsidRDefault="00777A39" w:rsidP="00AD714F">
            <w:pPr>
              <w:jc w:val="both"/>
              <w:rPr>
                <w:sz w:val="20"/>
                <w:szCs w:val="20"/>
              </w:rPr>
            </w:pPr>
          </w:p>
        </w:tc>
        <w:tc>
          <w:tcPr>
            <w:tcW w:w="708" w:type="dxa"/>
            <w:vMerge/>
            <w:shd w:val="clear" w:color="auto" w:fill="auto"/>
          </w:tcPr>
          <w:p w:rsidR="00777A39" w:rsidRPr="006F3599" w:rsidRDefault="00777A39" w:rsidP="00AD714F">
            <w:pPr>
              <w:jc w:val="both"/>
              <w:rPr>
                <w:sz w:val="20"/>
                <w:szCs w:val="20"/>
              </w:rPr>
            </w:pPr>
          </w:p>
        </w:tc>
      </w:tr>
      <w:tr w:rsidR="00777A39" w:rsidRPr="006F3599" w:rsidTr="00DF5FD9">
        <w:trPr>
          <w:gridAfter w:val="1"/>
          <w:wAfter w:w="8" w:type="dxa"/>
          <w:trHeight w:val="236"/>
        </w:trPr>
        <w:tc>
          <w:tcPr>
            <w:tcW w:w="2155" w:type="dxa"/>
            <w:gridSpan w:val="3"/>
            <w:tcBorders>
              <w:right w:val="single" w:sz="4" w:space="0" w:color="auto"/>
            </w:tcBorders>
            <w:shd w:val="clear" w:color="auto" w:fill="auto"/>
          </w:tcPr>
          <w:p w:rsidR="00777A39" w:rsidRPr="00E443D5" w:rsidRDefault="00777A39" w:rsidP="00AD714F">
            <w:pPr>
              <w:jc w:val="both"/>
              <w:rPr>
                <w:b/>
                <w:sz w:val="20"/>
                <w:szCs w:val="20"/>
              </w:rPr>
            </w:pPr>
            <w:r w:rsidRPr="00E443D5">
              <w:rPr>
                <w:b/>
                <w:sz w:val="20"/>
                <w:szCs w:val="20"/>
              </w:rPr>
              <w:t>Darbo pradžia</w:t>
            </w:r>
          </w:p>
        </w:tc>
        <w:tc>
          <w:tcPr>
            <w:tcW w:w="1276" w:type="dxa"/>
            <w:tcBorders>
              <w:right w:val="single" w:sz="4" w:space="0" w:color="auto"/>
            </w:tcBorders>
            <w:shd w:val="clear" w:color="auto" w:fill="auto"/>
          </w:tcPr>
          <w:p w:rsidR="00777A39" w:rsidRPr="00E443D5" w:rsidRDefault="00777A39" w:rsidP="00AD714F">
            <w:pPr>
              <w:jc w:val="both"/>
              <w:rPr>
                <w:b/>
                <w:sz w:val="20"/>
                <w:szCs w:val="20"/>
              </w:rPr>
            </w:pPr>
            <w:r>
              <w:rPr>
                <w:b/>
                <w:sz w:val="20"/>
                <w:szCs w:val="20"/>
              </w:rPr>
              <w:t>7,</w:t>
            </w:r>
            <w:r w:rsidRPr="00E443D5">
              <w:rPr>
                <w:b/>
                <w:sz w:val="20"/>
                <w:szCs w:val="20"/>
              </w:rPr>
              <w:t>45</w:t>
            </w:r>
          </w:p>
        </w:tc>
        <w:tc>
          <w:tcPr>
            <w:tcW w:w="1276" w:type="dxa"/>
            <w:tcBorders>
              <w:right w:val="single" w:sz="4" w:space="0" w:color="auto"/>
            </w:tcBorders>
            <w:shd w:val="clear" w:color="auto" w:fill="auto"/>
          </w:tcPr>
          <w:p w:rsidR="00777A39" w:rsidRPr="00E443D5" w:rsidRDefault="00777A39" w:rsidP="00AD714F">
            <w:pPr>
              <w:jc w:val="both"/>
              <w:rPr>
                <w:b/>
                <w:sz w:val="20"/>
                <w:szCs w:val="20"/>
              </w:rPr>
            </w:pPr>
            <w:r>
              <w:rPr>
                <w:b/>
                <w:sz w:val="20"/>
                <w:szCs w:val="20"/>
              </w:rPr>
              <w:t>7,</w:t>
            </w:r>
            <w:r w:rsidRPr="00E443D5">
              <w:rPr>
                <w:b/>
                <w:sz w:val="20"/>
                <w:szCs w:val="20"/>
              </w:rPr>
              <w:t>45</w:t>
            </w:r>
          </w:p>
        </w:tc>
        <w:tc>
          <w:tcPr>
            <w:tcW w:w="1417" w:type="dxa"/>
            <w:tcBorders>
              <w:right w:val="single" w:sz="4" w:space="0" w:color="auto"/>
            </w:tcBorders>
            <w:shd w:val="clear" w:color="auto" w:fill="auto"/>
          </w:tcPr>
          <w:p w:rsidR="00777A39" w:rsidRPr="00E443D5" w:rsidRDefault="00777A39" w:rsidP="00AD714F">
            <w:pPr>
              <w:jc w:val="both"/>
              <w:rPr>
                <w:b/>
                <w:sz w:val="20"/>
                <w:szCs w:val="20"/>
              </w:rPr>
            </w:pPr>
            <w:r>
              <w:rPr>
                <w:b/>
                <w:sz w:val="20"/>
                <w:szCs w:val="20"/>
              </w:rPr>
              <w:t>7,</w:t>
            </w:r>
            <w:r w:rsidRPr="00E443D5">
              <w:rPr>
                <w:b/>
                <w:sz w:val="20"/>
                <w:szCs w:val="20"/>
              </w:rPr>
              <w:t>45</w:t>
            </w:r>
          </w:p>
        </w:tc>
        <w:tc>
          <w:tcPr>
            <w:tcW w:w="1418" w:type="dxa"/>
            <w:tcBorders>
              <w:right w:val="single" w:sz="4" w:space="0" w:color="auto"/>
            </w:tcBorders>
            <w:shd w:val="clear" w:color="auto" w:fill="auto"/>
          </w:tcPr>
          <w:p w:rsidR="00777A39" w:rsidRPr="00E443D5" w:rsidRDefault="00777A39" w:rsidP="00AD714F">
            <w:pPr>
              <w:jc w:val="both"/>
              <w:rPr>
                <w:b/>
                <w:sz w:val="20"/>
                <w:szCs w:val="20"/>
              </w:rPr>
            </w:pPr>
            <w:r>
              <w:rPr>
                <w:b/>
                <w:sz w:val="20"/>
                <w:szCs w:val="20"/>
              </w:rPr>
              <w:t>7,</w:t>
            </w:r>
            <w:r w:rsidRPr="00E443D5">
              <w:rPr>
                <w:b/>
                <w:sz w:val="20"/>
                <w:szCs w:val="20"/>
              </w:rPr>
              <w:t>45</w:t>
            </w:r>
          </w:p>
        </w:tc>
        <w:tc>
          <w:tcPr>
            <w:tcW w:w="1276" w:type="dxa"/>
            <w:tcBorders>
              <w:right w:val="single" w:sz="4" w:space="0" w:color="auto"/>
            </w:tcBorders>
            <w:shd w:val="clear" w:color="auto" w:fill="auto"/>
          </w:tcPr>
          <w:p w:rsidR="00777A39" w:rsidRPr="00E443D5" w:rsidRDefault="00777A39" w:rsidP="00AD714F">
            <w:pPr>
              <w:jc w:val="both"/>
              <w:rPr>
                <w:b/>
                <w:sz w:val="20"/>
                <w:szCs w:val="20"/>
              </w:rPr>
            </w:pPr>
            <w:r>
              <w:rPr>
                <w:b/>
                <w:sz w:val="20"/>
                <w:szCs w:val="20"/>
              </w:rPr>
              <w:t>7,</w:t>
            </w:r>
            <w:r w:rsidRPr="00E443D5">
              <w:rPr>
                <w:b/>
                <w:sz w:val="20"/>
                <w:szCs w:val="20"/>
              </w:rPr>
              <w:t>45</w:t>
            </w:r>
          </w:p>
        </w:tc>
        <w:tc>
          <w:tcPr>
            <w:tcW w:w="708" w:type="dxa"/>
            <w:vMerge/>
            <w:shd w:val="clear" w:color="auto" w:fill="auto"/>
          </w:tcPr>
          <w:p w:rsidR="00777A39" w:rsidRPr="006F3599" w:rsidRDefault="00777A39" w:rsidP="00AD714F">
            <w:pPr>
              <w:jc w:val="both"/>
              <w:rPr>
                <w:sz w:val="20"/>
                <w:szCs w:val="20"/>
              </w:rPr>
            </w:pPr>
          </w:p>
        </w:tc>
      </w:tr>
      <w:tr w:rsidR="00777A39" w:rsidRPr="006F3599" w:rsidTr="00DF5FD9">
        <w:trPr>
          <w:gridAfter w:val="1"/>
          <w:wAfter w:w="8" w:type="dxa"/>
          <w:trHeight w:val="205"/>
        </w:trPr>
        <w:tc>
          <w:tcPr>
            <w:tcW w:w="2155" w:type="dxa"/>
            <w:gridSpan w:val="3"/>
            <w:shd w:val="clear" w:color="auto" w:fill="auto"/>
          </w:tcPr>
          <w:p w:rsidR="00777A39" w:rsidRPr="00E443D5" w:rsidRDefault="00777A39" w:rsidP="00AD714F">
            <w:pPr>
              <w:jc w:val="both"/>
              <w:rPr>
                <w:b/>
                <w:sz w:val="20"/>
                <w:szCs w:val="20"/>
              </w:rPr>
            </w:pPr>
            <w:r w:rsidRPr="00E443D5">
              <w:rPr>
                <w:b/>
                <w:sz w:val="20"/>
                <w:szCs w:val="20"/>
              </w:rPr>
              <w:t>Darbo pabaiga</w:t>
            </w:r>
          </w:p>
        </w:tc>
        <w:tc>
          <w:tcPr>
            <w:tcW w:w="1276" w:type="dxa"/>
            <w:shd w:val="clear" w:color="auto" w:fill="auto"/>
          </w:tcPr>
          <w:p w:rsidR="00777A39" w:rsidRPr="00E443D5" w:rsidRDefault="002A1A38" w:rsidP="00AD714F">
            <w:pPr>
              <w:jc w:val="both"/>
              <w:rPr>
                <w:b/>
                <w:sz w:val="20"/>
                <w:szCs w:val="20"/>
              </w:rPr>
            </w:pPr>
            <w:r>
              <w:rPr>
                <w:b/>
                <w:sz w:val="20"/>
                <w:szCs w:val="20"/>
              </w:rPr>
              <w:t>14</w:t>
            </w:r>
            <w:r w:rsidR="00777A39">
              <w:rPr>
                <w:b/>
                <w:sz w:val="20"/>
                <w:szCs w:val="20"/>
              </w:rPr>
              <w:t>,45</w:t>
            </w:r>
          </w:p>
        </w:tc>
        <w:tc>
          <w:tcPr>
            <w:tcW w:w="1276" w:type="dxa"/>
            <w:shd w:val="clear" w:color="auto" w:fill="auto"/>
          </w:tcPr>
          <w:p w:rsidR="00777A39" w:rsidRPr="00E443D5" w:rsidRDefault="00777A39" w:rsidP="00AD714F">
            <w:pPr>
              <w:jc w:val="both"/>
              <w:rPr>
                <w:b/>
                <w:sz w:val="20"/>
                <w:szCs w:val="20"/>
              </w:rPr>
            </w:pPr>
            <w:r>
              <w:rPr>
                <w:b/>
                <w:sz w:val="20"/>
                <w:szCs w:val="20"/>
              </w:rPr>
              <w:t>14,45</w:t>
            </w:r>
          </w:p>
        </w:tc>
        <w:tc>
          <w:tcPr>
            <w:tcW w:w="1417" w:type="dxa"/>
            <w:shd w:val="clear" w:color="auto" w:fill="auto"/>
          </w:tcPr>
          <w:p w:rsidR="00777A39" w:rsidRPr="00E443D5" w:rsidRDefault="00777A39" w:rsidP="00AD714F">
            <w:pPr>
              <w:jc w:val="both"/>
              <w:rPr>
                <w:b/>
                <w:sz w:val="20"/>
                <w:szCs w:val="20"/>
              </w:rPr>
            </w:pPr>
            <w:r>
              <w:rPr>
                <w:b/>
                <w:sz w:val="20"/>
                <w:szCs w:val="20"/>
              </w:rPr>
              <w:t>14,45</w:t>
            </w:r>
          </w:p>
        </w:tc>
        <w:tc>
          <w:tcPr>
            <w:tcW w:w="1418" w:type="dxa"/>
            <w:shd w:val="clear" w:color="auto" w:fill="auto"/>
          </w:tcPr>
          <w:p w:rsidR="00777A39" w:rsidRPr="00E443D5" w:rsidRDefault="00777A39" w:rsidP="00AD714F">
            <w:pPr>
              <w:jc w:val="both"/>
              <w:rPr>
                <w:b/>
                <w:sz w:val="20"/>
                <w:szCs w:val="20"/>
              </w:rPr>
            </w:pPr>
            <w:r>
              <w:rPr>
                <w:b/>
                <w:sz w:val="20"/>
                <w:szCs w:val="20"/>
              </w:rPr>
              <w:t>14,45</w:t>
            </w:r>
          </w:p>
        </w:tc>
        <w:tc>
          <w:tcPr>
            <w:tcW w:w="1276" w:type="dxa"/>
            <w:shd w:val="clear" w:color="auto" w:fill="auto"/>
          </w:tcPr>
          <w:p w:rsidR="00777A39" w:rsidRPr="00E443D5" w:rsidRDefault="00B71CF4" w:rsidP="00AD714F">
            <w:pPr>
              <w:jc w:val="both"/>
              <w:rPr>
                <w:b/>
                <w:sz w:val="20"/>
                <w:szCs w:val="20"/>
              </w:rPr>
            </w:pPr>
            <w:r>
              <w:rPr>
                <w:b/>
                <w:sz w:val="20"/>
                <w:szCs w:val="20"/>
              </w:rPr>
              <w:t>14,00</w:t>
            </w:r>
          </w:p>
        </w:tc>
        <w:tc>
          <w:tcPr>
            <w:tcW w:w="708" w:type="dxa"/>
            <w:vMerge/>
            <w:shd w:val="clear" w:color="auto" w:fill="auto"/>
          </w:tcPr>
          <w:p w:rsidR="00777A39" w:rsidRPr="006F3599" w:rsidRDefault="00777A39" w:rsidP="00AD714F">
            <w:pPr>
              <w:jc w:val="both"/>
              <w:rPr>
                <w:sz w:val="20"/>
                <w:szCs w:val="20"/>
              </w:rPr>
            </w:pPr>
          </w:p>
        </w:tc>
      </w:tr>
      <w:tr w:rsidR="00777A39" w:rsidRPr="006F3599" w:rsidTr="00DF5FD9">
        <w:trPr>
          <w:gridAfter w:val="1"/>
          <w:wAfter w:w="8" w:type="dxa"/>
          <w:trHeight w:val="240"/>
        </w:trPr>
        <w:tc>
          <w:tcPr>
            <w:tcW w:w="2155" w:type="dxa"/>
            <w:gridSpan w:val="3"/>
            <w:shd w:val="clear" w:color="auto" w:fill="auto"/>
          </w:tcPr>
          <w:p w:rsidR="00777A39" w:rsidRPr="006F3599" w:rsidRDefault="00777A39" w:rsidP="00AD714F">
            <w:pPr>
              <w:jc w:val="both"/>
              <w:rPr>
                <w:b/>
                <w:sz w:val="20"/>
                <w:szCs w:val="20"/>
              </w:rPr>
            </w:pPr>
            <w:r w:rsidRPr="006F3599">
              <w:rPr>
                <w:b/>
                <w:sz w:val="20"/>
                <w:szCs w:val="20"/>
              </w:rPr>
              <w:t>Nekontaktinės val.</w:t>
            </w:r>
          </w:p>
        </w:tc>
        <w:tc>
          <w:tcPr>
            <w:tcW w:w="1276" w:type="dxa"/>
            <w:shd w:val="clear" w:color="auto" w:fill="auto"/>
          </w:tcPr>
          <w:p w:rsidR="00777A39" w:rsidRPr="006F3599" w:rsidRDefault="002A1A38" w:rsidP="00AD714F">
            <w:pPr>
              <w:jc w:val="both"/>
              <w:rPr>
                <w:b/>
                <w:sz w:val="20"/>
                <w:szCs w:val="20"/>
              </w:rPr>
            </w:pPr>
            <w:r>
              <w:rPr>
                <w:b/>
                <w:sz w:val="20"/>
                <w:szCs w:val="20"/>
              </w:rPr>
              <w:t>3</w:t>
            </w:r>
            <w:r w:rsidR="00777A39">
              <w:rPr>
                <w:b/>
                <w:sz w:val="20"/>
                <w:szCs w:val="20"/>
              </w:rPr>
              <w:t>,00</w:t>
            </w:r>
          </w:p>
        </w:tc>
        <w:tc>
          <w:tcPr>
            <w:tcW w:w="1276" w:type="dxa"/>
            <w:shd w:val="clear" w:color="auto" w:fill="auto"/>
          </w:tcPr>
          <w:p w:rsidR="00777A39" w:rsidRPr="006F3599" w:rsidRDefault="00777A39" w:rsidP="00AD714F">
            <w:pPr>
              <w:jc w:val="both"/>
              <w:rPr>
                <w:b/>
                <w:sz w:val="20"/>
                <w:szCs w:val="20"/>
              </w:rPr>
            </w:pPr>
            <w:r>
              <w:rPr>
                <w:b/>
                <w:sz w:val="20"/>
                <w:szCs w:val="20"/>
              </w:rPr>
              <w:t>3,00</w:t>
            </w:r>
          </w:p>
        </w:tc>
        <w:tc>
          <w:tcPr>
            <w:tcW w:w="1417" w:type="dxa"/>
            <w:shd w:val="clear" w:color="auto" w:fill="auto"/>
          </w:tcPr>
          <w:p w:rsidR="00777A39" w:rsidRPr="006F3599" w:rsidRDefault="00777A39" w:rsidP="00AD714F">
            <w:pPr>
              <w:jc w:val="both"/>
              <w:rPr>
                <w:b/>
                <w:sz w:val="20"/>
                <w:szCs w:val="20"/>
              </w:rPr>
            </w:pPr>
            <w:r>
              <w:rPr>
                <w:b/>
                <w:sz w:val="20"/>
                <w:szCs w:val="20"/>
              </w:rPr>
              <w:t>2,00</w:t>
            </w:r>
          </w:p>
        </w:tc>
        <w:tc>
          <w:tcPr>
            <w:tcW w:w="1418" w:type="dxa"/>
            <w:shd w:val="clear" w:color="auto" w:fill="auto"/>
          </w:tcPr>
          <w:p w:rsidR="00777A39" w:rsidRPr="006F3599" w:rsidRDefault="002A1A38" w:rsidP="00AD714F">
            <w:pPr>
              <w:jc w:val="both"/>
              <w:rPr>
                <w:b/>
                <w:sz w:val="20"/>
                <w:szCs w:val="20"/>
              </w:rPr>
            </w:pPr>
            <w:r>
              <w:rPr>
                <w:b/>
                <w:sz w:val="20"/>
                <w:szCs w:val="20"/>
              </w:rPr>
              <w:t>3,00</w:t>
            </w:r>
          </w:p>
        </w:tc>
        <w:tc>
          <w:tcPr>
            <w:tcW w:w="1276" w:type="dxa"/>
            <w:shd w:val="clear" w:color="auto" w:fill="auto"/>
          </w:tcPr>
          <w:p w:rsidR="00777A39" w:rsidRPr="006F3599" w:rsidRDefault="00777A39" w:rsidP="00AD714F">
            <w:pPr>
              <w:jc w:val="both"/>
              <w:rPr>
                <w:b/>
                <w:sz w:val="20"/>
                <w:szCs w:val="20"/>
              </w:rPr>
            </w:pPr>
            <w:r>
              <w:rPr>
                <w:b/>
                <w:sz w:val="20"/>
                <w:szCs w:val="20"/>
              </w:rPr>
              <w:t>1</w:t>
            </w:r>
            <w:r w:rsidR="00B71CF4">
              <w:rPr>
                <w:b/>
                <w:sz w:val="20"/>
                <w:szCs w:val="20"/>
              </w:rPr>
              <w:t>,15</w:t>
            </w:r>
          </w:p>
        </w:tc>
        <w:tc>
          <w:tcPr>
            <w:tcW w:w="708" w:type="dxa"/>
            <w:shd w:val="clear" w:color="auto" w:fill="auto"/>
          </w:tcPr>
          <w:p w:rsidR="00777A39" w:rsidRPr="006F3599" w:rsidRDefault="002A1A38" w:rsidP="00AD714F">
            <w:pPr>
              <w:jc w:val="both"/>
              <w:rPr>
                <w:b/>
                <w:sz w:val="20"/>
                <w:szCs w:val="20"/>
              </w:rPr>
            </w:pPr>
            <w:r>
              <w:rPr>
                <w:b/>
                <w:sz w:val="20"/>
                <w:szCs w:val="20"/>
              </w:rPr>
              <w:t>12,15</w:t>
            </w:r>
          </w:p>
        </w:tc>
      </w:tr>
      <w:tr w:rsidR="00777A39" w:rsidRPr="006F3599" w:rsidTr="00DF5FD9">
        <w:trPr>
          <w:trHeight w:val="205"/>
        </w:trPr>
        <w:tc>
          <w:tcPr>
            <w:tcW w:w="8818" w:type="dxa"/>
            <w:gridSpan w:val="8"/>
            <w:tcBorders>
              <w:bottom w:val="single" w:sz="4" w:space="0" w:color="auto"/>
            </w:tcBorders>
            <w:shd w:val="clear" w:color="auto" w:fill="auto"/>
          </w:tcPr>
          <w:p w:rsidR="00777A39" w:rsidRPr="006F3599" w:rsidRDefault="00777A39" w:rsidP="00AD714F">
            <w:pPr>
              <w:jc w:val="both"/>
              <w:rPr>
                <w:b/>
                <w:sz w:val="20"/>
                <w:szCs w:val="20"/>
              </w:rPr>
            </w:pPr>
            <w:r w:rsidRPr="006F3599">
              <w:rPr>
                <w:b/>
                <w:sz w:val="20"/>
                <w:szCs w:val="20"/>
              </w:rPr>
              <w:t>Iš viso valandų per savaitę</w:t>
            </w:r>
          </w:p>
        </w:tc>
        <w:tc>
          <w:tcPr>
            <w:tcW w:w="716" w:type="dxa"/>
            <w:gridSpan w:val="2"/>
            <w:shd w:val="clear" w:color="auto" w:fill="auto"/>
          </w:tcPr>
          <w:p w:rsidR="00777A39" w:rsidRPr="006F3599" w:rsidRDefault="002A1A38" w:rsidP="00AD714F">
            <w:pPr>
              <w:jc w:val="both"/>
              <w:rPr>
                <w:b/>
                <w:sz w:val="20"/>
                <w:szCs w:val="20"/>
              </w:rPr>
            </w:pPr>
            <w:r>
              <w:rPr>
                <w:b/>
                <w:sz w:val="20"/>
                <w:szCs w:val="20"/>
              </w:rPr>
              <w:t>34,15</w:t>
            </w:r>
          </w:p>
        </w:tc>
      </w:tr>
    </w:tbl>
    <w:p w:rsidR="002E41B8" w:rsidRDefault="002E41B8" w:rsidP="00777A39"/>
    <w:p w:rsidR="006A6BCD" w:rsidRPr="00274543" w:rsidRDefault="006A6BCD" w:rsidP="006A6BCD">
      <w:pPr>
        <w:ind w:firstLine="1134"/>
        <w:jc w:val="both"/>
      </w:pPr>
      <w:r w:rsidRPr="00274543">
        <w:t>P. S. Pagal Lietuvos Respublikos Darbo kodekso 122 str. sudarytos sąlygos pietauti darbo vietoje.</w:t>
      </w:r>
    </w:p>
    <w:p w:rsidR="006A6BCD" w:rsidRPr="00274543" w:rsidRDefault="006A6BCD" w:rsidP="006A6BCD">
      <w:pPr>
        <w:ind w:firstLine="1134"/>
        <w:jc w:val="both"/>
      </w:pPr>
      <w:r w:rsidRPr="00274543">
        <w:t>Šilutės Žibų pradinės mokyklos darbo tvarkos taisyklės, patvirtintos 2018 m. direktoriaus įsakymu Nr. I-100A:</w:t>
      </w:r>
    </w:p>
    <w:p w:rsidR="006A6BCD" w:rsidRPr="00274543" w:rsidRDefault="006A6BCD" w:rsidP="006A6BCD">
      <w:pPr>
        <w:ind w:firstLine="1134"/>
        <w:jc w:val="both"/>
      </w:pPr>
      <w:r w:rsidRPr="00274543">
        <w:t>-Dalį savo darbų skirtų ugdomajai veiklai planuoti, pasiruošti pamokoms, mokinių mokymosi pasiekimams vertinti, mokiniams, jų tėvams (globėjams, rūpintojams) informuoti apie mokinių ugdymo ir ugdymosi poreikius, mokymosi pažangą, pildyti el. dienyną gali atlikti ne mokykloje.</w:t>
      </w:r>
    </w:p>
    <w:p w:rsidR="006A6BCD" w:rsidRPr="00274543" w:rsidRDefault="006A6BCD" w:rsidP="006A6BCD">
      <w:pPr>
        <w:ind w:firstLine="1134"/>
        <w:jc w:val="both"/>
      </w:pPr>
      <w:r w:rsidRPr="00274543">
        <w:t>-Darbuotojams draudžiama savavališkai keisti tvarkaraštį ar darbo grafiką.</w:t>
      </w:r>
    </w:p>
    <w:p w:rsidR="006A6BCD" w:rsidRPr="00274543" w:rsidRDefault="006A6BCD" w:rsidP="006A6BCD">
      <w:pPr>
        <w:ind w:firstLine="1134"/>
        <w:jc w:val="both"/>
      </w:pPr>
      <w:r w:rsidRPr="00274543">
        <w:t>-Lankstus darbo grafikas arba individualus darbo laiko režimas darbuotojams gali būti nustatomas atsižvelgiant į darbuotojo prašymą, kai nurodytos priežastys yra objektyvios ir pagrįstos, taip pat į Mokyklos galimybes ir efektyvaus darbo užtikrinimą.</w:t>
      </w:r>
    </w:p>
    <w:p w:rsidR="006A6BCD" w:rsidRDefault="006A6BCD" w:rsidP="00274543">
      <w:pPr>
        <w:ind w:firstLine="1134"/>
        <w:jc w:val="both"/>
      </w:pPr>
      <w:r w:rsidRPr="00274543">
        <w:t>-Pedagogo darbo valanda – 60 min., iš kurių 45 min. yra skirtos tiesioginiam darbui su klase, likusias 15 min. pedagogas gali skirti mokinių konsultavimui, budėjimui, priemonių parengimui kitai pamokai ar poilsiui.</w:t>
      </w:r>
    </w:p>
    <w:p w:rsidR="008F1CC8" w:rsidRDefault="008F1CC8" w:rsidP="008F1CC8">
      <w:pPr>
        <w:jc w:val="both"/>
      </w:pPr>
    </w:p>
    <w:p w:rsidR="008F1CC8" w:rsidRDefault="008F1CC8" w:rsidP="008F1CC8">
      <w:pPr>
        <w:jc w:val="both"/>
      </w:pPr>
    </w:p>
    <w:p w:rsidR="008F1CC8" w:rsidRDefault="008F1CC8" w:rsidP="008F1CC8">
      <w:pPr>
        <w:jc w:val="both"/>
      </w:pPr>
      <w:r>
        <w:t>SUDERINTA</w:t>
      </w:r>
      <w:r>
        <w:tab/>
      </w:r>
      <w:r>
        <w:tab/>
      </w:r>
      <w:r>
        <w:tab/>
      </w:r>
      <w:r>
        <w:tab/>
        <w:t xml:space="preserve">  </w:t>
      </w:r>
      <w:proofErr w:type="spellStart"/>
      <w:r>
        <w:t>SUDERINTA</w:t>
      </w:r>
      <w:proofErr w:type="spellEnd"/>
    </w:p>
    <w:p w:rsidR="008F1CC8" w:rsidRDefault="008F1CC8" w:rsidP="008F1CC8">
      <w:pPr>
        <w:jc w:val="both"/>
      </w:pPr>
      <w:r>
        <w:t>Šilutės Žibų pradinės mokyklos</w:t>
      </w:r>
      <w:r>
        <w:tab/>
      </w:r>
      <w:r>
        <w:tab/>
        <w:t xml:space="preserve"> </w:t>
      </w:r>
      <w:r>
        <w:tab/>
        <w:t xml:space="preserve">  Šilutės Žibų pradinės mokyklos</w:t>
      </w:r>
    </w:p>
    <w:p w:rsidR="008F1CC8" w:rsidRDefault="008F1CC8" w:rsidP="008F1CC8">
      <w:pPr>
        <w:jc w:val="both"/>
      </w:pPr>
      <w:r>
        <w:t>direktoriaus pavaduotoja ugdymui                                                       darbo tarybos pirmininkė</w:t>
      </w:r>
    </w:p>
    <w:p w:rsidR="008F1CC8" w:rsidRDefault="008F1CC8" w:rsidP="008F1CC8">
      <w:pPr>
        <w:jc w:val="both"/>
      </w:pPr>
    </w:p>
    <w:p w:rsidR="008F1CC8" w:rsidRDefault="008F1CC8" w:rsidP="008F1CC8">
      <w:pPr>
        <w:jc w:val="both"/>
      </w:pPr>
      <w:r>
        <w:t>Ramunė Vaidilienė</w:t>
      </w:r>
      <w:r>
        <w:tab/>
      </w:r>
      <w:r>
        <w:tab/>
      </w:r>
      <w:r>
        <w:tab/>
      </w:r>
      <w:r>
        <w:tab/>
        <w:t xml:space="preserve">  Sigutė </w:t>
      </w:r>
      <w:proofErr w:type="spellStart"/>
      <w:r>
        <w:t>Kačinskienė</w:t>
      </w:r>
      <w:proofErr w:type="spellEnd"/>
      <w:r>
        <w:tab/>
      </w:r>
      <w:r>
        <w:tab/>
      </w:r>
      <w:r>
        <w:tab/>
      </w:r>
    </w:p>
    <w:p w:rsidR="009F47AC" w:rsidRDefault="009F47AC" w:rsidP="009F47AC">
      <w:pPr>
        <w:jc w:val="both"/>
      </w:pPr>
    </w:p>
    <w:p w:rsidR="00274543" w:rsidRDefault="00274543" w:rsidP="00274543">
      <w:pPr>
        <w:ind w:firstLine="1134"/>
        <w:jc w:val="both"/>
      </w:pPr>
    </w:p>
    <w:sectPr w:rsidR="00274543" w:rsidSect="00DF5FD9">
      <w:pgSz w:w="11906" w:h="16838"/>
      <w:pgMar w:top="851" w:right="56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9"/>
    <w:rsid w:val="0017403E"/>
    <w:rsid w:val="00247F05"/>
    <w:rsid w:val="00274543"/>
    <w:rsid w:val="002A1A38"/>
    <w:rsid w:val="002E41B8"/>
    <w:rsid w:val="00316F7A"/>
    <w:rsid w:val="003B4574"/>
    <w:rsid w:val="00555E26"/>
    <w:rsid w:val="00580643"/>
    <w:rsid w:val="006A6BCD"/>
    <w:rsid w:val="0072655A"/>
    <w:rsid w:val="00777A39"/>
    <w:rsid w:val="008F1CC8"/>
    <w:rsid w:val="009F47AC"/>
    <w:rsid w:val="00B71CF4"/>
    <w:rsid w:val="00DF5FD9"/>
    <w:rsid w:val="00E37A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156CE-5699-44AF-9DD2-39F3D34A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7A39"/>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F5F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5FD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Daiva Balčytienė</cp:lastModifiedBy>
  <cp:revision>2</cp:revision>
  <cp:lastPrinted>2022-11-10T12:11:00Z</cp:lastPrinted>
  <dcterms:created xsi:type="dcterms:W3CDTF">2022-11-14T19:24:00Z</dcterms:created>
  <dcterms:modified xsi:type="dcterms:W3CDTF">2022-11-14T19:24:00Z</dcterms:modified>
</cp:coreProperties>
</file>